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32032" w14:textId="77777777" w:rsidR="00442613" w:rsidRPr="00CE3BA0" w:rsidRDefault="00442613" w:rsidP="00442613">
      <w:pPr>
        <w:spacing w:after="0" w:line="240" w:lineRule="auto"/>
        <w:jc w:val="center"/>
        <w:rPr>
          <w:rFonts w:ascii="Times New Roman" w:eastAsia="Times New Roman" w:hAnsi="Times New Roman"/>
          <w:sz w:val="36"/>
          <w:szCs w:val="36"/>
          <w:lang w:val="uk-UA" w:eastAsia="ru-RU"/>
        </w:rPr>
      </w:pPr>
      <w:r w:rsidRPr="00CE3BA0">
        <w:rPr>
          <w:rFonts w:ascii="Times New Roman" w:eastAsia="Times New Roman" w:hAnsi="Times New Roman"/>
          <w:noProof/>
          <w:sz w:val="28"/>
          <w:szCs w:val="28"/>
          <w:lang w:eastAsia="ru-RU"/>
        </w:rPr>
        <w:drawing>
          <wp:inline distT="0" distB="0" distL="0" distR="0" wp14:anchorId="4FEE3288" wp14:editId="00157E6D">
            <wp:extent cx="514350" cy="6191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r w:rsidRPr="00CE3BA0">
        <w:rPr>
          <w:rFonts w:ascii="Times New Roman" w:eastAsia="Times New Roman" w:hAnsi="Times New Roman"/>
          <w:sz w:val="36"/>
          <w:szCs w:val="36"/>
          <w:lang w:eastAsia="ru-RU"/>
        </w:rPr>
        <w:br/>
      </w:r>
      <w:r w:rsidRPr="00CE3BA0">
        <w:rPr>
          <w:rFonts w:ascii="Times New Roman" w:eastAsia="Times New Roman" w:hAnsi="Times New Roman"/>
          <w:sz w:val="36"/>
          <w:szCs w:val="36"/>
          <w:lang w:val="uk-UA" w:eastAsia="ru-RU"/>
        </w:rPr>
        <w:t>Сумська міська рада</w:t>
      </w:r>
    </w:p>
    <w:p w14:paraId="6CF6DF33" w14:textId="77777777" w:rsidR="00442613" w:rsidRPr="00CE3BA0" w:rsidRDefault="00442613" w:rsidP="00442613">
      <w:pPr>
        <w:spacing w:after="0" w:line="240" w:lineRule="auto"/>
        <w:jc w:val="center"/>
        <w:rPr>
          <w:rFonts w:ascii="Times New Roman" w:eastAsia="Times New Roman" w:hAnsi="Times New Roman"/>
          <w:b/>
          <w:sz w:val="24"/>
          <w:szCs w:val="24"/>
          <w:lang w:val="uk-UA" w:eastAsia="ru-RU"/>
        </w:rPr>
      </w:pPr>
      <w:r w:rsidRPr="00CE3BA0">
        <w:rPr>
          <w:rFonts w:ascii="Times New Roman" w:eastAsia="Times New Roman" w:hAnsi="Times New Roman"/>
          <w:b/>
          <w:sz w:val="24"/>
          <w:szCs w:val="24"/>
          <w:lang w:eastAsia="ru-RU"/>
        </w:rPr>
        <w:t xml:space="preserve">УПРАВЛІННЯ </w:t>
      </w:r>
      <w:r w:rsidRPr="00CE3BA0">
        <w:rPr>
          <w:rFonts w:ascii="Times New Roman" w:eastAsia="Times New Roman" w:hAnsi="Times New Roman"/>
          <w:b/>
          <w:sz w:val="24"/>
          <w:szCs w:val="24"/>
          <w:lang w:val="uk-UA" w:eastAsia="ru-RU"/>
        </w:rPr>
        <w:t>ДЕРЖАВНОГО АРХІТЕКТУРНО-БУДІВЕЛЬНОГО КОНТРОЛЮ</w:t>
      </w:r>
    </w:p>
    <w:p w14:paraId="55DD9AD7" w14:textId="77777777" w:rsidR="00442613" w:rsidRDefault="00442613" w:rsidP="00442613">
      <w:pPr>
        <w:spacing w:after="0"/>
        <w:rPr>
          <w:rFonts w:ascii="Times New Roman" w:eastAsia="Times New Roman" w:hAnsi="Times New Roman"/>
          <w:b/>
          <w:sz w:val="24"/>
          <w:szCs w:val="24"/>
          <w:lang w:val="uk-UA" w:eastAsia="ru-RU"/>
        </w:rPr>
      </w:pPr>
    </w:p>
    <w:p w14:paraId="318A18ED" w14:textId="77777777" w:rsidR="00442613" w:rsidRPr="009F33CC" w:rsidRDefault="00442613" w:rsidP="00442613">
      <w:pPr>
        <w:spacing w:after="0"/>
        <w:jc w:val="center"/>
        <w:rPr>
          <w:rFonts w:ascii="Times New Roman" w:eastAsia="Times New Roman" w:hAnsi="Times New Roman"/>
          <w:b/>
          <w:sz w:val="24"/>
          <w:szCs w:val="24"/>
          <w:u w:val="single"/>
          <w:lang w:val="uk-UA" w:eastAsia="ru-RU"/>
        </w:rPr>
      </w:pPr>
      <w:r>
        <w:rPr>
          <w:rFonts w:ascii="Times New Roman" w:eastAsia="Times New Roman" w:hAnsi="Times New Roman"/>
          <w:b/>
          <w:sz w:val="24"/>
          <w:szCs w:val="24"/>
          <w:lang w:val="uk-UA" w:eastAsia="ru-RU"/>
        </w:rPr>
        <w:t xml:space="preserve">Висновок </w:t>
      </w:r>
      <w:r w:rsidR="009F33CC">
        <w:rPr>
          <w:rFonts w:ascii="Times New Roman" w:eastAsia="Times New Roman" w:hAnsi="Times New Roman"/>
          <w:b/>
          <w:sz w:val="24"/>
          <w:szCs w:val="24"/>
          <w:lang w:val="uk-UA" w:eastAsia="ru-RU"/>
        </w:rPr>
        <w:t>№ _</w:t>
      </w:r>
      <w:r w:rsidR="009F33CC">
        <w:rPr>
          <w:rFonts w:ascii="Times New Roman" w:eastAsia="Times New Roman" w:hAnsi="Times New Roman"/>
          <w:b/>
          <w:sz w:val="24"/>
          <w:szCs w:val="24"/>
          <w:u w:val="single"/>
          <w:lang w:val="uk-UA" w:eastAsia="ru-RU"/>
        </w:rPr>
        <w:t>1__</w:t>
      </w:r>
    </w:p>
    <w:p w14:paraId="19EB0861" w14:textId="77777777" w:rsidR="00442613" w:rsidRDefault="00442613" w:rsidP="00442613">
      <w:pPr>
        <w:spacing w:after="0"/>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 xml:space="preserve">комісії щодо розгляду звернень </w:t>
      </w:r>
      <w:r w:rsidRPr="005F5D6D">
        <w:rPr>
          <w:rFonts w:ascii="Times New Roman" w:eastAsia="Times New Roman" w:hAnsi="Times New Roman"/>
          <w:b/>
          <w:sz w:val="24"/>
          <w:szCs w:val="24"/>
          <w:lang w:val="uk-UA" w:eastAsia="ru-RU"/>
        </w:rPr>
        <w:t>фізичних чи юридичних осіб про порушення суб’єктом містобудування вимог законодавства у сфері містобудівної діяльності</w:t>
      </w:r>
    </w:p>
    <w:p w14:paraId="68AD2144" w14:textId="77777777" w:rsidR="00442613" w:rsidRDefault="00442613" w:rsidP="00442613">
      <w:pPr>
        <w:spacing w:after="0"/>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p>
    <w:p w14:paraId="54E2181A" w14:textId="77777777" w:rsidR="00442613" w:rsidRPr="00AF50C9" w:rsidRDefault="00442613" w:rsidP="00442613">
      <w:pPr>
        <w:spacing w:after="0"/>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20 травня 2026</w:t>
      </w:r>
      <w:r w:rsidRPr="00AF50C9">
        <w:rPr>
          <w:rFonts w:ascii="Times New Roman" w:eastAsia="Times New Roman" w:hAnsi="Times New Roman"/>
          <w:sz w:val="24"/>
          <w:szCs w:val="24"/>
          <w:lang w:val="uk-UA" w:eastAsia="ru-RU"/>
        </w:rPr>
        <w:t xml:space="preserve"> р.                                     </w:t>
      </w:r>
      <w:r>
        <w:rPr>
          <w:rFonts w:ascii="Times New Roman" w:eastAsia="Times New Roman" w:hAnsi="Times New Roman"/>
          <w:sz w:val="24"/>
          <w:szCs w:val="24"/>
          <w:lang w:val="uk-UA" w:eastAsia="ru-RU"/>
        </w:rPr>
        <w:t xml:space="preserve">                             </w:t>
      </w:r>
      <w:r w:rsidRPr="00AF50C9">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 xml:space="preserve">       </w:t>
      </w:r>
      <w:r w:rsidRPr="00AF50C9">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 xml:space="preserve">      </w:t>
      </w:r>
      <w:r w:rsidRPr="00AF50C9">
        <w:rPr>
          <w:rFonts w:ascii="Times New Roman" w:eastAsia="Times New Roman" w:hAnsi="Times New Roman"/>
          <w:sz w:val="24"/>
          <w:szCs w:val="24"/>
          <w:lang w:val="uk-UA" w:eastAsia="ru-RU"/>
        </w:rPr>
        <w:t>м. Суми</w:t>
      </w:r>
    </w:p>
    <w:p w14:paraId="00C37497" w14:textId="77777777" w:rsidR="00442613" w:rsidRPr="00AF50C9" w:rsidRDefault="00442613" w:rsidP="00442613">
      <w:pPr>
        <w:spacing w:after="0"/>
        <w:rPr>
          <w:rFonts w:ascii="Times New Roman" w:eastAsia="Times New Roman" w:hAnsi="Times New Roman"/>
          <w:sz w:val="24"/>
          <w:szCs w:val="24"/>
          <w:lang w:val="uk-UA" w:eastAsia="ru-RU"/>
        </w:rPr>
      </w:pPr>
    </w:p>
    <w:p w14:paraId="655C81D8" w14:textId="77777777" w:rsidR="00442613" w:rsidRPr="00AF50C9" w:rsidRDefault="00442613" w:rsidP="00442613">
      <w:pPr>
        <w:spacing w:after="0"/>
        <w:rPr>
          <w:rFonts w:ascii="Times New Roman" w:eastAsia="Times New Roman" w:hAnsi="Times New Roman"/>
          <w:sz w:val="24"/>
          <w:szCs w:val="24"/>
          <w:lang w:val="uk-UA" w:eastAsia="ru-RU"/>
        </w:rPr>
      </w:pPr>
      <w:r w:rsidRPr="00AF50C9">
        <w:rPr>
          <w:rFonts w:ascii="Times New Roman" w:eastAsia="Times New Roman" w:hAnsi="Times New Roman"/>
          <w:sz w:val="24"/>
          <w:szCs w:val="24"/>
          <w:lang w:val="uk-UA" w:eastAsia="ru-RU"/>
        </w:rPr>
        <w:t xml:space="preserve">місце проведення: м. Суми, </w:t>
      </w:r>
      <w:r>
        <w:rPr>
          <w:rFonts w:ascii="Times New Roman" w:eastAsia="Times New Roman" w:hAnsi="Times New Roman"/>
          <w:sz w:val="24"/>
          <w:szCs w:val="24"/>
          <w:lang w:val="uk-UA" w:eastAsia="ru-RU"/>
        </w:rPr>
        <w:t xml:space="preserve">вул. Воскресенська, 8А , </w:t>
      </w:r>
      <w:proofErr w:type="spellStart"/>
      <w:r>
        <w:rPr>
          <w:rFonts w:ascii="Times New Roman" w:eastAsia="Times New Roman" w:hAnsi="Times New Roman"/>
          <w:sz w:val="24"/>
          <w:szCs w:val="24"/>
          <w:lang w:val="uk-UA" w:eastAsia="ru-RU"/>
        </w:rPr>
        <w:t>каб</w:t>
      </w:r>
      <w:proofErr w:type="spellEnd"/>
      <w:r>
        <w:rPr>
          <w:rFonts w:ascii="Times New Roman" w:eastAsia="Times New Roman" w:hAnsi="Times New Roman"/>
          <w:sz w:val="24"/>
          <w:szCs w:val="24"/>
          <w:lang w:val="uk-UA" w:eastAsia="ru-RU"/>
        </w:rPr>
        <w:t>.№ 3</w:t>
      </w:r>
    </w:p>
    <w:p w14:paraId="28EE3621" w14:textId="77777777" w:rsidR="00442613" w:rsidRPr="00AF50C9" w:rsidRDefault="00442613" w:rsidP="00442613">
      <w:pPr>
        <w:spacing w:after="0"/>
        <w:rPr>
          <w:rFonts w:ascii="Times New Roman" w:eastAsia="Times New Roman" w:hAnsi="Times New Roman"/>
          <w:b/>
          <w:sz w:val="24"/>
          <w:szCs w:val="24"/>
          <w:lang w:val="uk-UA" w:eastAsia="ru-RU"/>
        </w:rPr>
      </w:pPr>
    </w:p>
    <w:p w14:paraId="559F5C30" w14:textId="77777777" w:rsidR="00442613" w:rsidRDefault="00442613" w:rsidP="00442613">
      <w:pPr>
        <w:ind w:firstLine="567"/>
        <w:jc w:val="both"/>
        <w:rPr>
          <w:rFonts w:ascii="Times New Roman" w:hAnsi="Times New Roman"/>
          <w:color w:val="080A0D"/>
          <w:sz w:val="24"/>
          <w:szCs w:val="24"/>
          <w:shd w:val="clear" w:color="auto" w:fill="FFFFFF"/>
          <w:lang w:val="uk-UA"/>
        </w:rPr>
      </w:pPr>
      <w:r>
        <w:rPr>
          <w:rFonts w:ascii="Times New Roman" w:eastAsia="Times New Roman" w:hAnsi="Times New Roman"/>
          <w:sz w:val="24"/>
          <w:szCs w:val="24"/>
          <w:lang w:val="uk-UA" w:eastAsia="ru-RU"/>
        </w:rPr>
        <w:t xml:space="preserve">  </w:t>
      </w:r>
      <w:r w:rsidRPr="00AF50C9">
        <w:rPr>
          <w:rFonts w:ascii="Times New Roman" w:eastAsia="Times New Roman" w:hAnsi="Times New Roman"/>
          <w:sz w:val="24"/>
          <w:szCs w:val="24"/>
          <w:lang w:val="uk-UA" w:eastAsia="ru-RU"/>
        </w:rPr>
        <w:t xml:space="preserve">Комісія щодо розгляду звернень фізичних чи юридичних осіб про порушення суб’єктом містобудування вимог законодавства у сфері містобудівної діяльності </w:t>
      </w:r>
      <w:r>
        <w:rPr>
          <w:rFonts w:ascii="Times New Roman" w:eastAsia="Times New Roman" w:hAnsi="Times New Roman"/>
          <w:sz w:val="24"/>
          <w:szCs w:val="24"/>
          <w:lang w:val="uk-UA" w:eastAsia="ru-RU"/>
        </w:rPr>
        <w:t xml:space="preserve">при Управлінні державного архітектурно-будівельного контролю Сумської міської ради </w:t>
      </w:r>
      <w:r w:rsidRPr="00AF50C9">
        <w:rPr>
          <w:rFonts w:ascii="Times New Roman" w:eastAsia="Times New Roman" w:hAnsi="Times New Roman"/>
          <w:sz w:val="24"/>
          <w:szCs w:val="24"/>
          <w:lang w:val="uk-UA" w:eastAsia="ru-RU"/>
        </w:rPr>
        <w:t xml:space="preserve">у складі посадових осіб, а </w:t>
      </w:r>
      <w:r>
        <w:rPr>
          <w:rFonts w:ascii="Times New Roman" w:eastAsia="Times New Roman" w:hAnsi="Times New Roman"/>
          <w:sz w:val="24"/>
          <w:szCs w:val="24"/>
          <w:lang w:val="uk-UA" w:eastAsia="ru-RU"/>
        </w:rPr>
        <w:t>саме</w:t>
      </w:r>
      <w:r w:rsidRPr="00AF50C9">
        <w:rPr>
          <w:rFonts w:ascii="Times New Roman" w:eastAsia="Times New Roman" w:hAnsi="Times New Roman"/>
          <w:sz w:val="24"/>
          <w:szCs w:val="24"/>
          <w:lang w:val="uk-UA" w:eastAsia="ru-RU"/>
        </w:rPr>
        <w:t>: голови комісії</w:t>
      </w:r>
      <w:r>
        <w:rPr>
          <w:rFonts w:ascii="Times New Roman" w:eastAsia="Times New Roman" w:hAnsi="Times New Roman"/>
          <w:sz w:val="24"/>
          <w:szCs w:val="24"/>
          <w:lang w:val="uk-UA" w:eastAsia="ru-RU"/>
        </w:rPr>
        <w:t xml:space="preserve"> Скоромного В.В</w:t>
      </w:r>
      <w:r w:rsidRPr="00AF50C9">
        <w:rPr>
          <w:rFonts w:ascii="Times New Roman" w:eastAsia="Times New Roman" w:hAnsi="Times New Roman"/>
          <w:sz w:val="24"/>
          <w:szCs w:val="24"/>
          <w:lang w:val="uk-UA" w:eastAsia="ru-RU"/>
        </w:rPr>
        <w:t>.</w:t>
      </w:r>
      <w:r>
        <w:rPr>
          <w:rFonts w:ascii="Times New Roman" w:eastAsia="Times New Roman" w:hAnsi="Times New Roman"/>
          <w:sz w:val="24"/>
          <w:szCs w:val="24"/>
          <w:lang w:val="uk-UA" w:eastAsia="ru-RU"/>
        </w:rPr>
        <w:t xml:space="preserve"> та </w:t>
      </w:r>
      <w:r w:rsidRPr="00AF50C9">
        <w:rPr>
          <w:rFonts w:ascii="Times New Roman" w:eastAsia="Times New Roman" w:hAnsi="Times New Roman"/>
          <w:sz w:val="24"/>
          <w:szCs w:val="24"/>
          <w:lang w:val="uk-UA" w:eastAsia="ru-RU"/>
        </w:rPr>
        <w:t xml:space="preserve">членів комісії – </w:t>
      </w:r>
      <w:proofErr w:type="spellStart"/>
      <w:r w:rsidRPr="00AF50C9">
        <w:rPr>
          <w:rFonts w:ascii="Times New Roman" w:eastAsia="Times New Roman" w:hAnsi="Times New Roman"/>
          <w:sz w:val="24"/>
          <w:szCs w:val="24"/>
          <w:lang w:val="uk-UA" w:eastAsia="ru-RU"/>
        </w:rPr>
        <w:t>Манжари</w:t>
      </w:r>
      <w:proofErr w:type="spellEnd"/>
      <w:r w:rsidRPr="00AF50C9">
        <w:rPr>
          <w:rFonts w:ascii="Times New Roman" w:eastAsia="Times New Roman" w:hAnsi="Times New Roman"/>
          <w:sz w:val="24"/>
          <w:szCs w:val="24"/>
          <w:lang w:val="uk-UA" w:eastAsia="ru-RU"/>
        </w:rPr>
        <w:t xml:space="preserve"> С.М., </w:t>
      </w:r>
      <w:r>
        <w:rPr>
          <w:rFonts w:ascii="Times New Roman" w:eastAsia="Times New Roman" w:hAnsi="Times New Roman"/>
          <w:sz w:val="24"/>
          <w:szCs w:val="24"/>
          <w:lang w:val="uk-UA" w:eastAsia="ru-RU"/>
        </w:rPr>
        <w:t xml:space="preserve"> </w:t>
      </w:r>
      <w:proofErr w:type="spellStart"/>
      <w:r>
        <w:rPr>
          <w:rFonts w:ascii="Times New Roman" w:eastAsia="Times New Roman" w:hAnsi="Times New Roman"/>
          <w:sz w:val="24"/>
          <w:szCs w:val="24"/>
          <w:lang w:val="uk-UA" w:eastAsia="ru-RU"/>
        </w:rPr>
        <w:t>Семоненко</w:t>
      </w:r>
      <w:proofErr w:type="spellEnd"/>
      <w:r>
        <w:rPr>
          <w:rFonts w:ascii="Times New Roman" w:eastAsia="Times New Roman" w:hAnsi="Times New Roman"/>
          <w:sz w:val="24"/>
          <w:szCs w:val="24"/>
          <w:lang w:val="uk-UA" w:eastAsia="ru-RU"/>
        </w:rPr>
        <w:t xml:space="preserve"> А.В., Рибалка І.М. </w:t>
      </w:r>
      <w:r w:rsidRPr="00AF50C9">
        <w:rPr>
          <w:rFonts w:ascii="Times New Roman" w:eastAsia="Times New Roman" w:hAnsi="Times New Roman"/>
          <w:sz w:val="24"/>
          <w:szCs w:val="24"/>
          <w:lang w:val="uk-UA" w:eastAsia="ru-RU"/>
        </w:rPr>
        <w:t>розглянула звернення</w:t>
      </w:r>
      <w:r>
        <w:rPr>
          <w:rFonts w:ascii="Times New Roman" w:eastAsia="Times New Roman" w:hAnsi="Times New Roman"/>
          <w:sz w:val="24"/>
          <w:szCs w:val="24"/>
          <w:lang w:val="uk-UA" w:eastAsia="ru-RU"/>
        </w:rPr>
        <w:t xml:space="preserve"> </w:t>
      </w:r>
      <w:r w:rsidRPr="005F0DFB">
        <w:rPr>
          <w:rFonts w:ascii="Times New Roman" w:hAnsi="Times New Roman"/>
          <w:color w:val="080A0D"/>
          <w:sz w:val="24"/>
          <w:szCs w:val="24"/>
          <w:shd w:val="clear" w:color="auto" w:fill="FFFFFF"/>
          <w:lang w:val="uk-UA"/>
        </w:rPr>
        <w:t>Департаменту забезпечення ресурсних платежів Сумської міської ради до Управління державного архітектурно –будівельного контролю Сумської міської ради  від 07.05.2026 № 110/29.01-11(</w:t>
      </w:r>
      <w:proofErr w:type="spellStart"/>
      <w:r w:rsidRPr="005F0DFB">
        <w:rPr>
          <w:rFonts w:ascii="Times New Roman" w:hAnsi="Times New Roman"/>
          <w:color w:val="080A0D"/>
          <w:sz w:val="24"/>
          <w:szCs w:val="24"/>
          <w:shd w:val="clear" w:color="auto" w:fill="FFFFFF"/>
          <w:lang w:val="uk-UA"/>
        </w:rPr>
        <w:t>вх</w:t>
      </w:r>
      <w:proofErr w:type="spellEnd"/>
      <w:r w:rsidRPr="005F0DFB">
        <w:rPr>
          <w:rFonts w:ascii="Times New Roman" w:hAnsi="Times New Roman"/>
          <w:color w:val="080A0D"/>
          <w:sz w:val="24"/>
          <w:szCs w:val="24"/>
          <w:shd w:val="clear" w:color="auto" w:fill="FFFFFF"/>
          <w:lang w:val="uk-UA"/>
        </w:rPr>
        <w:t xml:space="preserve">. № 110/29.01-11 від 07.05.2026 року) щодо виявлення можливого порушення вимог законодавства у сфері містобудівної діяльності, а саме здійснення самочинного будівництва шляхом збільшення площі існуючого будинку площею 33.4 </w:t>
      </w:r>
      <w:proofErr w:type="spellStart"/>
      <w:r w:rsidRPr="005F0DFB">
        <w:rPr>
          <w:rFonts w:ascii="Times New Roman" w:hAnsi="Times New Roman"/>
          <w:color w:val="080A0D"/>
          <w:sz w:val="24"/>
          <w:szCs w:val="24"/>
          <w:shd w:val="clear" w:color="auto" w:fill="FFFFFF"/>
          <w:lang w:val="uk-UA"/>
        </w:rPr>
        <w:t>кв.м</w:t>
      </w:r>
      <w:proofErr w:type="spellEnd"/>
      <w:r w:rsidRPr="005F0DFB">
        <w:rPr>
          <w:rFonts w:ascii="Times New Roman" w:hAnsi="Times New Roman"/>
          <w:color w:val="080A0D"/>
          <w:sz w:val="24"/>
          <w:szCs w:val="24"/>
          <w:shd w:val="clear" w:color="auto" w:fill="FFFFFF"/>
          <w:lang w:val="uk-UA"/>
        </w:rPr>
        <w:t xml:space="preserve"> на площу 93,6 </w:t>
      </w:r>
      <w:proofErr w:type="spellStart"/>
      <w:r w:rsidRPr="005F0DFB">
        <w:rPr>
          <w:rFonts w:ascii="Times New Roman" w:hAnsi="Times New Roman"/>
          <w:color w:val="080A0D"/>
          <w:sz w:val="24"/>
          <w:szCs w:val="24"/>
          <w:shd w:val="clear" w:color="auto" w:fill="FFFFFF"/>
          <w:lang w:val="uk-UA"/>
        </w:rPr>
        <w:t>кв.м</w:t>
      </w:r>
      <w:proofErr w:type="spellEnd"/>
      <w:r w:rsidRPr="005F0DFB">
        <w:rPr>
          <w:rFonts w:ascii="Times New Roman" w:hAnsi="Times New Roman"/>
          <w:color w:val="080A0D"/>
          <w:sz w:val="24"/>
          <w:szCs w:val="24"/>
          <w:shd w:val="clear" w:color="auto" w:fill="FFFFFF"/>
          <w:lang w:val="uk-UA"/>
        </w:rPr>
        <w:t xml:space="preserve"> за </w:t>
      </w:r>
      <w:proofErr w:type="spellStart"/>
      <w:r w:rsidRPr="005F0DFB">
        <w:rPr>
          <w:rFonts w:ascii="Times New Roman" w:hAnsi="Times New Roman"/>
          <w:color w:val="080A0D"/>
          <w:sz w:val="24"/>
          <w:szCs w:val="24"/>
          <w:shd w:val="clear" w:color="auto" w:fill="FFFFFF"/>
          <w:lang w:val="uk-UA"/>
        </w:rPr>
        <w:t>адресою</w:t>
      </w:r>
      <w:proofErr w:type="spellEnd"/>
      <w:r w:rsidRPr="005F0DFB">
        <w:rPr>
          <w:rFonts w:ascii="Times New Roman" w:hAnsi="Times New Roman"/>
          <w:color w:val="080A0D"/>
          <w:sz w:val="24"/>
          <w:szCs w:val="24"/>
          <w:shd w:val="clear" w:color="auto" w:fill="FFFFFF"/>
          <w:lang w:val="uk-UA"/>
        </w:rPr>
        <w:t>: м. Суми, вул. Юрія Липи, 89</w:t>
      </w:r>
      <w:r>
        <w:rPr>
          <w:rFonts w:ascii="Times New Roman" w:hAnsi="Times New Roman"/>
          <w:color w:val="080A0D"/>
          <w:sz w:val="24"/>
          <w:szCs w:val="24"/>
          <w:shd w:val="clear" w:color="auto" w:fill="FFFFFF"/>
          <w:lang w:val="uk-UA"/>
        </w:rPr>
        <w:t>,</w:t>
      </w:r>
      <w:r w:rsidRPr="004E0357">
        <w:rPr>
          <w:rFonts w:ascii="Times New Roman" w:eastAsia="NSimSun" w:hAnsi="Times New Roman"/>
          <w:kern w:val="2"/>
          <w:sz w:val="24"/>
          <w:szCs w:val="24"/>
          <w:lang w:val="uk-UA" w:eastAsia="zh-CN" w:bidi="hi-IN"/>
        </w:rPr>
        <w:t xml:space="preserve"> </w:t>
      </w:r>
      <w:r w:rsidRPr="00E25FCC">
        <w:rPr>
          <w:rFonts w:ascii="Times New Roman" w:eastAsia="NSimSun" w:hAnsi="Times New Roman"/>
          <w:kern w:val="2"/>
          <w:sz w:val="24"/>
          <w:szCs w:val="24"/>
          <w:lang w:val="uk-UA" w:eastAsia="zh-CN" w:bidi="hi-IN"/>
        </w:rPr>
        <w:t>у присутності представника заявника та замовника.</w:t>
      </w:r>
    </w:p>
    <w:p w14:paraId="5DA09339" w14:textId="77777777" w:rsidR="00442613" w:rsidRDefault="00442613" w:rsidP="00442613">
      <w:pPr>
        <w:ind w:firstLine="567"/>
        <w:jc w:val="both"/>
        <w:rPr>
          <w:rFonts w:ascii="Times New Roman" w:hAnsi="Times New Roman"/>
          <w:color w:val="080A0D"/>
          <w:sz w:val="24"/>
          <w:szCs w:val="24"/>
          <w:shd w:val="clear" w:color="auto" w:fill="FFFFFF"/>
          <w:lang w:val="uk-UA"/>
        </w:rPr>
      </w:pPr>
      <w:r>
        <w:rPr>
          <w:rFonts w:ascii="Times New Roman" w:hAnsi="Times New Roman"/>
          <w:color w:val="080A0D"/>
          <w:sz w:val="24"/>
          <w:szCs w:val="24"/>
          <w:shd w:val="clear" w:color="auto" w:fill="FFFFFF"/>
          <w:lang w:val="uk-UA"/>
        </w:rPr>
        <w:t xml:space="preserve">Комісійний розгляд проведено з метою забезпечення об’єктивного та неупередженого розгляду звернення, встановлення достатності викладених у зверненні обставин та перевірки наявності/відсутності правових та фактичних підстав для проведення позапланового заходу державного архітектурно-будівельного контролю на об’єкті </w:t>
      </w:r>
      <w:r w:rsidRPr="005F0DFB">
        <w:rPr>
          <w:rFonts w:ascii="Times New Roman" w:hAnsi="Times New Roman"/>
          <w:color w:val="080A0D"/>
          <w:sz w:val="24"/>
          <w:szCs w:val="24"/>
          <w:shd w:val="clear" w:color="auto" w:fill="FFFFFF"/>
          <w:lang w:val="uk-UA"/>
        </w:rPr>
        <w:t xml:space="preserve">за </w:t>
      </w:r>
      <w:proofErr w:type="spellStart"/>
      <w:r w:rsidRPr="005F0DFB">
        <w:rPr>
          <w:rFonts w:ascii="Times New Roman" w:hAnsi="Times New Roman"/>
          <w:color w:val="080A0D"/>
          <w:sz w:val="24"/>
          <w:szCs w:val="24"/>
          <w:shd w:val="clear" w:color="auto" w:fill="FFFFFF"/>
          <w:lang w:val="uk-UA"/>
        </w:rPr>
        <w:t>адресою</w:t>
      </w:r>
      <w:proofErr w:type="spellEnd"/>
      <w:r w:rsidRPr="005F0DFB">
        <w:rPr>
          <w:rFonts w:ascii="Times New Roman" w:hAnsi="Times New Roman"/>
          <w:color w:val="080A0D"/>
          <w:sz w:val="24"/>
          <w:szCs w:val="24"/>
          <w:shd w:val="clear" w:color="auto" w:fill="FFFFFF"/>
          <w:lang w:val="uk-UA"/>
        </w:rPr>
        <w:t>: м. Суми, вул. Юрія Липи, 89</w:t>
      </w:r>
      <w:r>
        <w:rPr>
          <w:rFonts w:ascii="Times New Roman" w:hAnsi="Times New Roman"/>
          <w:color w:val="080A0D"/>
          <w:sz w:val="24"/>
          <w:szCs w:val="24"/>
          <w:shd w:val="clear" w:color="auto" w:fill="FFFFFF"/>
          <w:lang w:val="uk-UA"/>
        </w:rPr>
        <w:t>.</w:t>
      </w:r>
    </w:p>
    <w:p w14:paraId="743CE039" w14:textId="77777777" w:rsidR="00442613" w:rsidRDefault="00442613" w:rsidP="00442613">
      <w:pPr>
        <w:shd w:val="clear" w:color="auto" w:fill="FFFFFF"/>
        <w:spacing w:before="100" w:beforeAutospacing="1" w:after="100" w:afterAutospacing="1" w:line="240" w:lineRule="auto"/>
        <w:jc w:val="both"/>
        <w:rPr>
          <w:rStyle w:val="a4"/>
          <w:rFonts w:ascii="Times New Roman" w:eastAsia="Times New Roman" w:hAnsi="Times New Roman"/>
          <w:b w:val="0"/>
          <w:sz w:val="24"/>
          <w:szCs w:val="24"/>
          <w:lang w:val="uk-UA" w:eastAsia="ru-RU" w:bidi="hi-IN"/>
        </w:rPr>
      </w:pPr>
      <w:r>
        <w:rPr>
          <w:rFonts w:ascii="Times New Roman" w:hAnsi="Times New Roman"/>
          <w:color w:val="080A0D"/>
          <w:sz w:val="24"/>
          <w:szCs w:val="24"/>
          <w:shd w:val="clear" w:color="auto" w:fill="FFFFFF"/>
          <w:lang w:val="uk-UA"/>
        </w:rPr>
        <w:t xml:space="preserve">         Розгляд звернення здійснено з урахуванням положень Закону України «Про регулювання містобудівної діяльності», Закону України «Про адміністративну процедуру», Цивільного кодексу України, Порядку здійснення державного архітектурно-будівельного контролю затвердженого постановою Кабінету Міністрів України №553 від 23.05.2011 року (зі змінами внесеними постановою Кабінету Міністрів України №485 від 10.04.2026 року) та </w:t>
      </w:r>
      <w:r>
        <w:rPr>
          <w:rStyle w:val="a4"/>
          <w:rFonts w:ascii="Times New Roman" w:eastAsia="Times New Roman" w:hAnsi="Times New Roman"/>
          <w:sz w:val="24"/>
          <w:szCs w:val="24"/>
          <w:lang w:val="uk-UA" w:eastAsia="ru-RU" w:bidi="hi-IN"/>
        </w:rPr>
        <w:t>п</w:t>
      </w:r>
      <w:r w:rsidRPr="00DA4294">
        <w:rPr>
          <w:rStyle w:val="a4"/>
          <w:rFonts w:ascii="Times New Roman" w:eastAsia="Times New Roman" w:hAnsi="Times New Roman"/>
          <w:sz w:val="24"/>
          <w:szCs w:val="24"/>
          <w:lang w:val="uk-UA" w:eastAsia="ru-RU" w:bidi="hi-IN"/>
        </w:rPr>
        <w:t>останови Кабінету Міністрів України від 13.03.2022 року №303 “Про припинення заходів державного нагляду (контролю) і державного ринкового нагляду в умовах воєнного стану”</w:t>
      </w:r>
      <w:r w:rsidRPr="005F0DFB">
        <w:rPr>
          <w:rStyle w:val="a4"/>
          <w:rFonts w:ascii="Times New Roman" w:eastAsia="Times New Roman" w:hAnsi="Times New Roman"/>
          <w:sz w:val="24"/>
          <w:szCs w:val="24"/>
          <w:lang w:val="uk-UA" w:eastAsia="ru-RU" w:bidi="hi-IN"/>
        </w:rPr>
        <w:t>.</w:t>
      </w:r>
    </w:p>
    <w:p w14:paraId="5E72E7D6" w14:textId="77777777" w:rsidR="00442613" w:rsidRDefault="00442613" w:rsidP="00442613">
      <w:pPr>
        <w:shd w:val="clear" w:color="auto" w:fill="FFFFFF"/>
        <w:spacing w:before="100" w:beforeAutospacing="1" w:after="100" w:afterAutospacing="1" w:line="240" w:lineRule="auto"/>
        <w:jc w:val="both"/>
        <w:rPr>
          <w:rFonts w:ascii="Times New Roman" w:eastAsia="Times New Roman" w:hAnsi="Times New Roman"/>
          <w:sz w:val="24"/>
          <w:szCs w:val="24"/>
          <w:lang w:val="uk-UA" w:eastAsia="ru-RU"/>
        </w:rPr>
      </w:pPr>
      <w:r>
        <w:rPr>
          <w:rStyle w:val="a4"/>
          <w:rFonts w:ascii="Times New Roman" w:eastAsia="Times New Roman" w:hAnsi="Times New Roman"/>
          <w:sz w:val="24"/>
          <w:szCs w:val="24"/>
          <w:lang w:val="uk-UA" w:eastAsia="ru-RU" w:bidi="hi-IN"/>
        </w:rPr>
        <w:t xml:space="preserve">          Комісією забезпечено реалізацію прав учасників розгляду, передбачених Законом України «Про адміністративну процедуру»</w:t>
      </w:r>
      <w:r w:rsidRPr="005F0DFB">
        <w:rPr>
          <w:rFonts w:ascii="Times New Roman" w:eastAsia="Times New Roman" w:hAnsi="Times New Roman"/>
          <w:sz w:val="24"/>
          <w:szCs w:val="24"/>
          <w:lang w:val="uk-UA" w:eastAsia="ru-RU"/>
        </w:rPr>
        <w:t xml:space="preserve">, зокрема брати участь у засіданні комісії особисто або через уповноваженого представника; надавати усні та письмові пояснення, доводи, заперечення, міркування щодо обставин справи; подавати документи, докази, висновки, технічні матеріали та інші відомості, що мають значення для правильного вирішення питання; матеріали; користуватись правовою допомогою та висловлювати позицію щодо обставин, які підлягають дослідженню комісією; ознайомлюватися з матеріалами справи та отримувати копії документів та рішень; заявляти відвід посадовим особам у випадках наявності обставин, що викликають сумнів у їх неупередженості; оскаржувати рішення, дії або </w:t>
      </w:r>
      <w:r w:rsidRPr="005F0DFB">
        <w:rPr>
          <w:rFonts w:ascii="Times New Roman" w:eastAsia="Times New Roman" w:hAnsi="Times New Roman"/>
          <w:sz w:val="24"/>
          <w:szCs w:val="24"/>
          <w:lang w:val="uk-UA" w:eastAsia="ru-RU"/>
        </w:rPr>
        <w:lastRenderedPageBreak/>
        <w:t>бездіяльність органу державного архітектурно-будівельного контролю у порядку, встановленому законодавством.</w:t>
      </w:r>
    </w:p>
    <w:p w14:paraId="7934E3C4" w14:textId="77777777" w:rsidR="00442613" w:rsidRPr="00E310CC" w:rsidRDefault="00442613" w:rsidP="00442613">
      <w:pPr>
        <w:shd w:val="clear" w:color="auto" w:fill="FFFFFF"/>
        <w:spacing w:before="100" w:beforeAutospacing="1" w:after="100" w:afterAutospacing="1" w:line="240" w:lineRule="auto"/>
        <w:jc w:val="both"/>
        <w:rPr>
          <w:rFonts w:ascii="Times New Roman" w:eastAsia="Times New Roman" w:hAnsi="Times New Roman"/>
          <w:b/>
          <w:sz w:val="24"/>
          <w:szCs w:val="24"/>
          <w:u w:val="single"/>
          <w:lang w:val="uk-UA" w:eastAsia="ru-RU"/>
        </w:rPr>
      </w:pPr>
      <w:r>
        <w:rPr>
          <w:rFonts w:ascii="Times New Roman" w:eastAsia="Times New Roman" w:hAnsi="Times New Roman"/>
          <w:sz w:val="24"/>
          <w:szCs w:val="24"/>
          <w:lang w:val="uk-UA" w:eastAsia="ru-RU"/>
        </w:rPr>
        <w:t xml:space="preserve">        </w:t>
      </w:r>
      <w:r w:rsidRPr="00E310CC">
        <w:rPr>
          <w:rFonts w:ascii="Times New Roman" w:eastAsia="Times New Roman" w:hAnsi="Times New Roman"/>
          <w:b/>
          <w:sz w:val="24"/>
          <w:szCs w:val="24"/>
          <w:u w:val="single"/>
          <w:lang w:val="uk-UA" w:eastAsia="ru-RU"/>
        </w:rPr>
        <w:t>Під час розгляду звернення комісією було досліджено:</w:t>
      </w:r>
    </w:p>
    <w:p w14:paraId="7D12CD09" w14:textId="77777777" w:rsidR="00442613" w:rsidRPr="004E0357" w:rsidRDefault="00442613" w:rsidP="00442613">
      <w:pPr>
        <w:pStyle w:val="a3"/>
        <w:numPr>
          <w:ilvl w:val="0"/>
          <w:numId w:val="1"/>
        </w:numPr>
        <w:shd w:val="clear" w:color="auto" w:fill="FFFFFF"/>
        <w:spacing w:after="0" w:line="240" w:lineRule="auto"/>
        <w:jc w:val="both"/>
        <w:rPr>
          <w:rFonts w:ascii="Times New Roman" w:hAnsi="Times New Roman"/>
          <w:color w:val="080A0D"/>
          <w:sz w:val="24"/>
          <w:szCs w:val="24"/>
          <w:shd w:val="clear" w:color="auto" w:fill="FFFFFF"/>
          <w:lang w:val="uk-UA"/>
        </w:rPr>
      </w:pPr>
      <w:r w:rsidRPr="004E0357">
        <w:rPr>
          <w:rFonts w:ascii="Times New Roman" w:eastAsia="Times New Roman" w:hAnsi="Times New Roman"/>
          <w:sz w:val="24"/>
          <w:szCs w:val="24"/>
          <w:lang w:val="uk-UA" w:eastAsia="ru-RU"/>
        </w:rPr>
        <w:t xml:space="preserve">Звернення Департаменту </w:t>
      </w:r>
      <w:r w:rsidRPr="004E0357">
        <w:rPr>
          <w:rFonts w:ascii="Times New Roman" w:hAnsi="Times New Roman"/>
          <w:color w:val="080A0D"/>
          <w:sz w:val="24"/>
          <w:szCs w:val="24"/>
          <w:shd w:val="clear" w:color="auto" w:fill="FFFFFF"/>
          <w:lang w:val="uk-UA"/>
        </w:rPr>
        <w:t>забезпечення ресурсних платежів Сумської міської ради до Управління державного архітектурно –будівельного контролю Сумської міської ради  від 07.05.2026 № 110/29.01-11(</w:t>
      </w:r>
      <w:proofErr w:type="spellStart"/>
      <w:r w:rsidRPr="004E0357">
        <w:rPr>
          <w:rFonts w:ascii="Times New Roman" w:hAnsi="Times New Roman"/>
          <w:color w:val="080A0D"/>
          <w:sz w:val="24"/>
          <w:szCs w:val="24"/>
          <w:shd w:val="clear" w:color="auto" w:fill="FFFFFF"/>
          <w:lang w:val="uk-UA"/>
        </w:rPr>
        <w:t>вх</w:t>
      </w:r>
      <w:proofErr w:type="spellEnd"/>
      <w:r w:rsidRPr="004E0357">
        <w:rPr>
          <w:rFonts w:ascii="Times New Roman" w:hAnsi="Times New Roman"/>
          <w:color w:val="080A0D"/>
          <w:sz w:val="24"/>
          <w:szCs w:val="24"/>
          <w:shd w:val="clear" w:color="auto" w:fill="FFFFFF"/>
          <w:lang w:val="uk-UA"/>
        </w:rPr>
        <w:t>. № 110/29.01-11 від 07.05.2026 року) щодо виявлення можливого порушення вимог законодавства у сфері містобудівної діяльності;</w:t>
      </w:r>
    </w:p>
    <w:p w14:paraId="5550D5C5" w14:textId="77777777" w:rsidR="00442613" w:rsidRPr="004E0357" w:rsidRDefault="00442613" w:rsidP="00442613">
      <w:pPr>
        <w:pStyle w:val="a3"/>
        <w:numPr>
          <w:ilvl w:val="0"/>
          <w:numId w:val="1"/>
        </w:numPr>
        <w:shd w:val="clear" w:color="auto" w:fill="FFFFFF"/>
        <w:spacing w:after="0" w:line="240" w:lineRule="auto"/>
        <w:jc w:val="both"/>
        <w:rPr>
          <w:rFonts w:ascii="Times New Roman" w:hAnsi="Times New Roman"/>
          <w:color w:val="080A0D"/>
          <w:sz w:val="24"/>
          <w:szCs w:val="24"/>
          <w:shd w:val="clear" w:color="auto" w:fill="FFFFFF"/>
          <w:lang w:val="uk-UA"/>
        </w:rPr>
      </w:pPr>
      <w:r w:rsidRPr="004E0357">
        <w:rPr>
          <w:rFonts w:ascii="Times New Roman" w:hAnsi="Times New Roman"/>
          <w:color w:val="080A0D"/>
          <w:sz w:val="24"/>
          <w:szCs w:val="24"/>
          <w:shd w:val="clear" w:color="auto" w:fill="FFFFFF"/>
          <w:lang w:val="uk-UA"/>
        </w:rPr>
        <w:t>Відомості з Державного реєстру речових прав на нерухоме майно;</w:t>
      </w:r>
    </w:p>
    <w:p w14:paraId="1925B804" w14:textId="77777777" w:rsidR="00442613" w:rsidRPr="004E0357" w:rsidRDefault="00442613" w:rsidP="00442613">
      <w:pPr>
        <w:pStyle w:val="a3"/>
        <w:numPr>
          <w:ilvl w:val="0"/>
          <w:numId w:val="1"/>
        </w:numPr>
        <w:shd w:val="clear" w:color="auto" w:fill="FFFFFF"/>
        <w:spacing w:after="0" w:line="240" w:lineRule="auto"/>
        <w:jc w:val="both"/>
        <w:rPr>
          <w:rFonts w:ascii="Times New Roman" w:hAnsi="Times New Roman"/>
          <w:color w:val="080A0D"/>
          <w:sz w:val="24"/>
          <w:szCs w:val="24"/>
          <w:shd w:val="clear" w:color="auto" w:fill="FFFFFF"/>
          <w:lang w:val="uk-UA"/>
        </w:rPr>
      </w:pPr>
      <w:r w:rsidRPr="004E0357">
        <w:rPr>
          <w:rFonts w:ascii="Times New Roman" w:hAnsi="Times New Roman"/>
          <w:color w:val="080A0D"/>
          <w:sz w:val="24"/>
          <w:szCs w:val="24"/>
          <w:shd w:val="clear" w:color="auto" w:fill="FFFFFF"/>
          <w:lang w:val="uk-UA"/>
        </w:rPr>
        <w:t>Інформацію з Порталу Єдиної державної електронної системи у сфері будівництва;</w:t>
      </w:r>
    </w:p>
    <w:p w14:paraId="571135F0" w14:textId="77777777" w:rsidR="00442613" w:rsidRPr="004E0357" w:rsidRDefault="00442613" w:rsidP="00442613">
      <w:pPr>
        <w:pStyle w:val="a3"/>
        <w:numPr>
          <w:ilvl w:val="0"/>
          <w:numId w:val="1"/>
        </w:numPr>
        <w:shd w:val="clear" w:color="auto" w:fill="FFFFFF"/>
        <w:spacing w:after="0" w:line="240" w:lineRule="auto"/>
        <w:jc w:val="both"/>
        <w:rPr>
          <w:rFonts w:ascii="Times New Roman" w:hAnsi="Times New Roman"/>
          <w:color w:val="080A0D"/>
          <w:sz w:val="24"/>
          <w:szCs w:val="24"/>
          <w:shd w:val="clear" w:color="auto" w:fill="FFFFFF"/>
          <w:lang w:val="uk-UA"/>
        </w:rPr>
      </w:pPr>
      <w:r w:rsidRPr="004E0357">
        <w:rPr>
          <w:rFonts w:ascii="Times New Roman" w:hAnsi="Times New Roman"/>
          <w:color w:val="080A0D"/>
          <w:sz w:val="24"/>
          <w:szCs w:val="24"/>
          <w:shd w:val="clear" w:color="auto" w:fill="FFFFFF"/>
          <w:lang w:val="uk-UA"/>
        </w:rPr>
        <w:t>Технічну документацію на об’єкт нерухомого майна;</w:t>
      </w:r>
    </w:p>
    <w:p w14:paraId="4A4F12C7" w14:textId="77777777" w:rsidR="00442613" w:rsidRPr="004E0357" w:rsidRDefault="00442613" w:rsidP="00442613">
      <w:pPr>
        <w:pStyle w:val="a3"/>
        <w:numPr>
          <w:ilvl w:val="0"/>
          <w:numId w:val="1"/>
        </w:numPr>
        <w:shd w:val="clear" w:color="auto" w:fill="FFFFFF"/>
        <w:spacing w:after="0" w:line="240" w:lineRule="auto"/>
        <w:jc w:val="both"/>
        <w:rPr>
          <w:rFonts w:ascii="Times New Roman" w:hAnsi="Times New Roman"/>
          <w:color w:val="080A0D"/>
          <w:sz w:val="24"/>
          <w:szCs w:val="24"/>
          <w:shd w:val="clear" w:color="auto" w:fill="FFFFFF"/>
          <w:lang w:val="uk-UA"/>
        </w:rPr>
      </w:pPr>
      <w:r w:rsidRPr="004E0357">
        <w:rPr>
          <w:rFonts w:ascii="Times New Roman" w:hAnsi="Times New Roman"/>
          <w:color w:val="080A0D"/>
          <w:sz w:val="24"/>
          <w:szCs w:val="24"/>
          <w:shd w:val="clear" w:color="auto" w:fill="FFFFFF"/>
          <w:lang w:val="uk-UA"/>
        </w:rPr>
        <w:t>Відомості архіву дозвільних документів Управління державного архітектурно-будівельного контролю СМР;</w:t>
      </w:r>
    </w:p>
    <w:p w14:paraId="569026EC" w14:textId="77777777" w:rsidR="00442613" w:rsidRDefault="00442613" w:rsidP="00442613">
      <w:pPr>
        <w:ind w:firstLine="567"/>
        <w:jc w:val="both"/>
        <w:rPr>
          <w:rFonts w:ascii="Times New Roman" w:hAnsi="Times New Roman"/>
          <w:color w:val="080A0D"/>
          <w:sz w:val="24"/>
          <w:szCs w:val="24"/>
          <w:shd w:val="clear" w:color="auto" w:fill="FFFFFF"/>
          <w:lang w:val="uk-UA"/>
        </w:rPr>
      </w:pPr>
    </w:p>
    <w:p w14:paraId="73320246" w14:textId="77777777" w:rsidR="00442613" w:rsidRDefault="00442613" w:rsidP="00442613">
      <w:pPr>
        <w:ind w:firstLine="567"/>
        <w:jc w:val="both"/>
        <w:rPr>
          <w:rFonts w:ascii="Times New Roman" w:hAnsi="Times New Roman"/>
          <w:b/>
          <w:color w:val="080A0D"/>
          <w:sz w:val="24"/>
          <w:szCs w:val="24"/>
          <w:u w:val="single"/>
          <w:shd w:val="clear" w:color="auto" w:fill="FFFFFF"/>
          <w:lang w:val="uk-UA"/>
        </w:rPr>
      </w:pPr>
      <w:r w:rsidRPr="004E0357">
        <w:rPr>
          <w:rFonts w:ascii="Times New Roman" w:hAnsi="Times New Roman"/>
          <w:b/>
          <w:color w:val="080A0D"/>
          <w:sz w:val="24"/>
          <w:szCs w:val="24"/>
          <w:u w:val="single"/>
          <w:shd w:val="clear" w:color="auto" w:fill="FFFFFF"/>
          <w:lang w:val="uk-UA"/>
        </w:rPr>
        <w:t xml:space="preserve">За результатами аналізу </w:t>
      </w:r>
      <w:r>
        <w:rPr>
          <w:rFonts w:ascii="Times New Roman" w:hAnsi="Times New Roman"/>
          <w:b/>
          <w:color w:val="080A0D"/>
          <w:sz w:val="24"/>
          <w:szCs w:val="24"/>
          <w:u w:val="single"/>
          <w:shd w:val="clear" w:color="auto" w:fill="FFFFFF"/>
          <w:lang w:val="uk-UA"/>
        </w:rPr>
        <w:t>матеріалів звернення, пояснень учасників розгляду, документів та відомостей з державних реєстрів</w:t>
      </w:r>
      <w:r w:rsidRPr="004E0357">
        <w:rPr>
          <w:rFonts w:ascii="Times New Roman" w:hAnsi="Times New Roman"/>
          <w:b/>
          <w:color w:val="080A0D"/>
          <w:sz w:val="24"/>
          <w:szCs w:val="24"/>
          <w:u w:val="single"/>
          <w:shd w:val="clear" w:color="auto" w:fill="FFFFFF"/>
          <w:lang w:val="uk-UA"/>
        </w:rPr>
        <w:t>, комісією встановлено наступне:</w:t>
      </w:r>
    </w:p>
    <w:p w14:paraId="608E2FC3" w14:textId="77777777" w:rsidR="00442613" w:rsidRDefault="00442613" w:rsidP="00442613">
      <w:pPr>
        <w:shd w:val="clear" w:color="auto" w:fill="FFFFFF"/>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Положеннями</w:t>
      </w:r>
      <w:r w:rsidRPr="00D77CC2">
        <w:rPr>
          <w:rFonts w:ascii="Times New Roman" w:eastAsia="Times New Roman" w:hAnsi="Times New Roman"/>
          <w:sz w:val="24"/>
          <w:szCs w:val="24"/>
          <w:lang w:val="uk-UA" w:eastAsia="ru-RU"/>
        </w:rPr>
        <w:t xml:space="preserve"> статті 26 Закону України «Про регулювання містобудівної діяльності» </w:t>
      </w:r>
      <w:r>
        <w:rPr>
          <w:rFonts w:ascii="Times New Roman" w:eastAsia="Times New Roman" w:hAnsi="Times New Roman"/>
          <w:sz w:val="24"/>
          <w:szCs w:val="24"/>
          <w:lang w:val="uk-UA" w:eastAsia="ru-RU"/>
        </w:rPr>
        <w:t xml:space="preserve">встановлено, що </w:t>
      </w:r>
      <w:r w:rsidRPr="00D77CC2">
        <w:rPr>
          <w:rFonts w:ascii="Times New Roman" w:eastAsia="Times New Roman" w:hAnsi="Times New Roman"/>
          <w:sz w:val="24"/>
          <w:szCs w:val="24"/>
          <w:lang w:val="uk-UA" w:eastAsia="ru-RU"/>
        </w:rPr>
        <w:t>забудова територій здійснюється шляхом розміщення об’єктів будівництва</w:t>
      </w:r>
      <w:r>
        <w:rPr>
          <w:rFonts w:ascii="Times New Roman" w:eastAsia="Times New Roman" w:hAnsi="Times New Roman"/>
          <w:sz w:val="24"/>
          <w:szCs w:val="24"/>
          <w:lang w:val="uk-UA" w:eastAsia="ru-RU"/>
        </w:rPr>
        <w:t>. П</w:t>
      </w:r>
      <w:r w:rsidRPr="00D77CC2">
        <w:rPr>
          <w:rFonts w:ascii="Times New Roman" w:eastAsia="Times New Roman" w:hAnsi="Times New Roman"/>
          <w:sz w:val="24"/>
          <w:szCs w:val="24"/>
          <w:lang w:val="uk-UA" w:eastAsia="ru-RU"/>
        </w:rPr>
        <w:t>раво на забудову земельної ділянки реалізується її власником або користувачем за умови використання земельної ділянки відповідно до вимог містобудівної документації та після отримання вихідних даних, розроблення та затвердження проєктної документації у випадках, визначених законом, а також після набуття права на виконання будівельних робіт.</w:t>
      </w:r>
    </w:p>
    <w:p w14:paraId="49CB4141" w14:textId="77777777" w:rsidR="00442613" w:rsidRDefault="00442613" w:rsidP="00442613">
      <w:pPr>
        <w:shd w:val="clear" w:color="auto" w:fill="FFFFFF"/>
        <w:spacing w:after="0" w:line="240" w:lineRule="auto"/>
        <w:jc w:val="both"/>
        <w:rPr>
          <w:rFonts w:ascii="Times New Roman" w:hAnsi="Times New Roman"/>
          <w:sz w:val="24"/>
          <w:szCs w:val="24"/>
          <w:shd w:val="clear" w:color="auto" w:fill="FFFFFF"/>
        </w:rPr>
      </w:pPr>
      <w:r>
        <w:rPr>
          <w:rFonts w:ascii="Times New Roman" w:eastAsia="Times New Roman" w:hAnsi="Times New Roman"/>
          <w:sz w:val="24"/>
          <w:szCs w:val="24"/>
          <w:lang w:val="uk-UA" w:eastAsia="ru-RU"/>
        </w:rPr>
        <w:t xml:space="preserve">          </w:t>
      </w:r>
      <w:r w:rsidRPr="00670B68">
        <w:rPr>
          <w:rFonts w:ascii="Times New Roman" w:hAnsi="Times New Roman"/>
          <w:sz w:val="24"/>
          <w:szCs w:val="24"/>
          <w:shd w:val="clear" w:color="auto" w:fill="FFFFFF"/>
          <w:lang w:val="uk-UA"/>
        </w:rPr>
        <w:t xml:space="preserve">Відповідно до статті 27 Закону України «Про регулювання містобудівної діяльності» забудова присадибних, дачних та садових земельних ділянок може здійснюватися на підставі будівельного паспорта забудови земельної ділянки. </w:t>
      </w:r>
      <w:proofErr w:type="spellStart"/>
      <w:r w:rsidRPr="00670B68">
        <w:rPr>
          <w:rFonts w:ascii="Times New Roman" w:hAnsi="Times New Roman"/>
          <w:sz w:val="24"/>
          <w:szCs w:val="24"/>
          <w:shd w:val="clear" w:color="auto" w:fill="FFFFFF"/>
        </w:rPr>
        <w:t>Будівельний</w:t>
      </w:r>
      <w:proofErr w:type="spellEnd"/>
      <w:r w:rsidRPr="00670B68">
        <w:rPr>
          <w:rFonts w:ascii="Times New Roman" w:hAnsi="Times New Roman"/>
          <w:sz w:val="24"/>
          <w:szCs w:val="24"/>
          <w:shd w:val="clear" w:color="auto" w:fill="FFFFFF"/>
        </w:rPr>
        <w:t xml:space="preserve"> паспорт </w:t>
      </w:r>
      <w:proofErr w:type="spellStart"/>
      <w:r w:rsidRPr="00670B68">
        <w:rPr>
          <w:rFonts w:ascii="Times New Roman" w:hAnsi="Times New Roman"/>
          <w:sz w:val="24"/>
          <w:szCs w:val="24"/>
          <w:shd w:val="clear" w:color="auto" w:fill="FFFFFF"/>
        </w:rPr>
        <w:t>визначає</w:t>
      </w:r>
      <w:proofErr w:type="spellEnd"/>
      <w:r w:rsidRPr="00670B68">
        <w:rPr>
          <w:rFonts w:ascii="Times New Roman" w:hAnsi="Times New Roman"/>
          <w:sz w:val="24"/>
          <w:szCs w:val="24"/>
          <w:shd w:val="clear" w:color="auto" w:fill="FFFFFF"/>
        </w:rPr>
        <w:t xml:space="preserve"> комплекс </w:t>
      </w:r>
      <w:proofErr w:type="spellStart"/>
      <w:r w:rsidRPr="00670B68">
        <w:rPr>
          <w:rFonts w:ascii="Times New Roman" w:hAnsi="Times New Roman"/>
          <w:sz w:val="24"/>
          <w:szCs w:val="24"/>
          <w:shd w:val="clear" w:color="auto" w:fill="FFFFFF"/>
        </w:rPr>
        <w:t>містобудівних</w:t>
      </w:r>
      <w:proofErr w:type="spellEnd"/>
      <w:r w:rsidRPr="00670B68">
        <w:rPr>
          <w:rFonts w:ascii="Times New Roman" w:hAnsi="Times New Roman"/>
          <w:sz w:val="24"/>
          <w:szCs w:val="24"/>
          <w:shd w:val="clear" w:color="auto" w:fill="FFFFFF"/>
        </w:rPr>
        <w:t xml:space="preserve"> та </w:t>
      </w:r>
      <w:proofErr w:type="spellStart"/>
      <w:r w:rsidRPr="00670B68">
        <w:rPr>
          <w:rFonts w:ascii="Times New Roman" w:hAnsi="Times New Roman"/>
          <w:sz w:val="24"/>
          <w:szCs w:val="24"/>
          <w:shd w:val="clear" w:color="auto" w:fill="FFFFFF"/>
        </w:rPr>
        <w:t>архітектурних</w:t>
      </w:r>
      <w:proofErr w:type="spellEnd"/>
      <w:r w:rsidRPr="00670B68">
        <w:rPr>
          <w:rFonts w:ascii="Times New Roman" w:hAnsi="Times New Roman"/>
          <w:sz w:val="24"/>
          <w:szCs w:val="24"/>
          <w:shd w:val="clear" w:color="auto" w:fill="FFFFFF"/>
        </w:rPr>
        <w:t xml:space="preserve"> </w:t>
      </w:r>
      <w:proofErr w:type="spellStart"/>
      <w:r w:rsidRPr="00670B68">
        <w:rPr>
          <w:rFonts w:ascii="Times New Roman" w:hAnsi="Times New Roman"/>
          <w:sz w:val="24"/>
          <w:szCs w:val="24"/>
          <w:shd w:val="clear" w:color="auto" w:fill="FFFFFF"/>
        </w:rPr>
        <w:t>вимог</w:t>
      </w:r>
      <w:proofErr w:type="spellEnd"/>
      <w:r w:rsidRPr="00670B68">
        <w:rPr>
          <w:rFonts w:ascii="Times New Roman" w:hAnsi="Times New Roman"/>
          <w:sz w:val="24"/>
          <w:szCs w:val="24"/>
          <w:shd w:val="clear" w:color="auto" w:fill="FFFFFF"/>
        </w:rPr>
        <w:t xml:space="preserve"> до </w:t>
      </w:r>
      <w:proofErr w:type="spellStart"/>
      <w:r w:rsidRPr="00670B68">
        <w:rPr>
          <w:rFonts w:ascii="Times New Roman" w:hAnsi="Times New Roman"/>
          <w:sz w:val="24"/>
          <w:szCs w:val="24"/>
          <w:shd w:val="clear" w:color="auto" w:fill="FFFFFF"/>
        </w:rPr>
        <w:t>розміщення</w:t>
      </w:r>
      <w:proofErr w:type="spellEnd"/>
      <w:r w:rsidRPr="00670B68">
        <w:rPr>
          <w:rFonts w:ascii="Times New Roman" w:hAnsi="Times New Roman"/>
          <w:sz w:val="24"/>
          <w:szCs w:val="24"/>
          <w:shd w:val="clear" w:color="auto" w:fill="FFFFFF"/>
        </w:rPr>
        <w:t xml:space="preserve"> і </w:t>
      </w:r>
      <w:proofErr w:type="spellStart"/>
      <w:r w:rsidRPr="00670B68">
        <w:rPr>
          <w:rFonts w:ascii="Times New Roman" w:hAnsi="Times New Roman"/>
          <w:sz w:val="24"/>
          <w:szCs w:val="24"/>
          <w:shd w:val="clear" w:color="auto" w:fill="FFFFFF"/>
        </w:rPr>
        <w:t>будівництва</w:t>
      </w:r>
      <w:proofErr w:type="spellEnd"/>
      <w:r w:rsidRPr="00670B68">
        <w:rPr>
          <w:rFonts w:ascii="Times New Roman" w:hAnsi="Times New Roman"/>
          <w:sz w:val="24"/>
          <w:szCs w:val="24"/>
          <w:shd w:val="clear" w:color="auto" w:fill="FFFFFF"/>
        </w:rPr>
        <w:t xml:space="preserve"> </w:t>
      </w:r>
      <w:proofErr w:type="spellStart"/>
      <w:r w:rsidRPr="00670B68">
        <w:rPr>
          <w:rFonts w:ascii="Times New Roman" w:hAnsi="Times New Roman"/>
          <w:sz w:val="24"/>
          <w:szCs w:val="24"/>
          <w:shd w:val="clear" w:color="auto" w:fill="FFFFFF"/>
        </w:rPr>
        <w:t>індивідуального</w:t>
      </w:r>
      <w:proofErr w:type="spellEnd"/>
      <w:r w:rsidRPr="00670B68">
        <w:rPr>
          <w:rFonts w:ascii="Times New Roman" w:hAnsi="Times New Roman"/>
          <w:sz w:val="24"/>
          <w:szCs w:val="24"/>
          <w:shd w:val="clear" w:color="auto" w:fill="FFFFFF"/>
        </w:rPr>
        <w:t xml:space="preserve"> (</w:t>
      </w:r>
      <w:proofErr w:type="spellStart"/>
      <w:r w:rsidRPr="00670B68">
        <w:rPr>
          <w:rFonts w:ascii="Times New Roman" w:hAnsi="Times New Roman"/>
          <w:sz w:val="24"/>
          <w:szCs w:val="24"/>
          <w:shd w:val="clear" w:color="auto" w:fill="FFFFFF"/>
        </w:rPr>
        <w:t>садибного</w:t>
      </w:r>
      <w:proofErr w:type="spellEnd"/>
      <w:r w:rsidRPr="00670B68">
        <w:rPr>
          <w:rFonts w:ascii="Times New Roman" w:hAnsi="Times New Roman"/>
          <w:sz w:val="24"/>
          <w:szCs w:val="24"/>
          <w:shd w:val="clear" w:color="auto" w:fill="FFFFFF"/>
        </w:rPr>
        <w:t xml:space="preserve">) </w:t>
      </w:r>
      <w:proofErr w:type="spellStart"/>
      <w:r w:rsidRPr="00670B68">
        <w:rPr>
          <w:rFonts w:ascii="Times New Roman" w:hAnsi="Times New Roman"/>
          <w:sz w:val="24"/>
          <w:szCs w:val="24"/>
          <w:shd w:val="clear" w:color="auto" w:fill="FFFFFF"/>
        </w:rPr>
        <w:t>житлового</w:t>
      </w:r>
      <w:proofErr w:type="spellEnd"/>
      <w:r w:rsidRPr="00670B68">
        <w:rPr>
          <w:rFonts w:ascii="Times New Roman" w:hAnsi="Times New Roman"/>
          <w:sz w:val="24"/>
          <w:szCs w:val="24"/>
          <w:shd w:val="clear" w:color="auto" w:fill="FFFFFF"/>
        </w:rPr>
        <w:t xml:space="preserve"> </w:t>
      </w:r>
      <w:proofErr w:type="spellStart"/>
      <w:r w:rsidRPr="00670B68">
        <w:rPr>
          <w:rFonts w:ascii="Times New Roman" w:hAnsi="Times New Roman"/>
          <w:sz w:val="24"/>
          <w:szCs w:val="24"/>
          <w:shd w:val="clear" w:color="auto" w:fill="FFFFFF"/>
        </w:rPr>
        <w:t>будинку</w:t>
      </w:r>
      <w:proofErr w:type="spellEnd"/>
      <w:r w:rsidRPr="00670B68">
        <w:rPr>
          <w:rFonts w:ascii="Times New Roman" w:hAnsi="Times New Roman"/>
          <w:sz w:val="24"/>
          <w:szCs w:val="24"/>
          <w:shd w:val="clear" w:color="auto" w:fill="FFFFFF"/>
        </w:rPr>
        <w:t xml:space="preserve">, садового </w:t>
      </w:r>
      <w:proofErr w:type="spellStart"/>
      <w:r w:rsidRPr="00670B68">
        <w:rPr>
          <w:rFonts w:ascii="Times New Roman" w:hAnsi="Times New Roman"/>
          <w:sz w:val="24"/>
          <w:szCs w:val="24"/>
          <w:shd w:val="clear" w:color="auto" w:fill="FFFFFF"/>
        </w:rPr>
        <w:t>чи</w:t>
      </w:r>
      <w:proofErr w:type="spellEnd"/>
      <w:r w:rsidRPr="00670B68">
        <w:rPr>
          <w:rFonts w:ascii="Times New Roman" w:hAnsi="Times New Roman"/>
          <w:sz w:val="24"/>
          <w:szCs w:val="24"/>
          <w:shd w:val="clear" w:color="auto" w:fill="FFFFFF"/>
        </w:rPr>
        <w:t xml:space="preserve"> дачного </w:t>
      </w:r>
      <w:proofErr w:type="spellStart"/>
      <w:r w:rsidRPr="00670B68">
        <w:rPr>
          <w:rFonts w:ascii="Times New Roman" w:hAnsi="Times New Roman"/>
          <w:sz w:val="24"/>
          <w:szCs w:val="24"/>
          <w:shd w:val="clear" w:color="auto" w:fill="FFFFFF"/>
        </w:rPr>
        <w:t>будинку</w:t>
      </w:r>
      <w:proofErr w:type="spellEnd"/>
      <w:r w:rsidRPr="00670B68">
        <w:rPr>
          <w:rFonts w:ascii="Times New Roman" w:hAnsi="Times New Roman"/>
          <w:sz w:val="24"/>
          <w:szCs w:val="24"/>
          <w:shd w:val="clear" w:color="auto" w:fill="FFFFFF"/>
        </w:rPr>
        <w:t xml:space="preserve">, </w:t>
      </w:r>
      <w:proofErr w:type="spellStart"/>
      <w:r w:rsidRPr="00670B68">
        <w:rPr>
          <w:rFonts w:ascii="Times New Roman" w:hAnsi="Times New Roman"/>
          <w:sz w:val="24"/>
          <w:szCs w:val="24"/>
          <w:shd w:val="clear" w:color="auto" w:fill="FFFFFF"/>
        </w:rPr>
        <w:t>господарських</w:t>
      </w:r>
      <w:proofErr w:type="spellEnd"/>
      <w:r w:rsidRPr="00670B68">
        <w:rPr>
          <w:rFonts w:ascii="Times New Roman" w:hAnsi="Times New Roman"/>
          <w:sz w:val="24"/>
          <w:szCs w:val="24"/>
          <w:shd w:val="clear" w:color="auto" w:fill="FFFFFF"/>
        </w:rPr>
        <w:t xml:space="preserve"> </w:t>
      </w:r>
      <w:proofErr w:type="spellStart"/>
      <w:r w:rsidRPr="00670B68">
        <w:rPr>
          <w:rFonts w:ascii="Times New Roman" w:hAnsi="Times New Roman"/>
          <w:sz w:val="24"/>
          <w:szCs w:val="24"/>
          <w:shd w:val="clear" w:color="auto" w:fill="FFFFFF"/>
        </w:rPr>
        <w:t>будівель</w:t>
      </w:r>
      <w:proofErr w:type="spellEnd"/>
      <w:r w:rsidRPr="00670B68">
        <w:rPr>
          <w:rFonts w:ascii="Times New Roman" w:hAnsi="Times New Roman"/>
          <w:sz w:val="24"/>
          <w:szCs w:val="24"/>
          <w:shd w:val="clear" w:color="auto" w:fill="FFFFFF"/>
        </w:rPr>
        <w:t xml:space="preserve"> і </w:t>
      </w:r>
      <w:proofErr w:type="spellStart"/>
      <w:r w:rsidRPr="00670B68">
        <w:rPr>
          <w:rFonts w:ascii="Times New Roman" w:hAnsi="Times New Roman"/>
          <w:sz w:val="24"/>
          <w:szCs w:val="24"/>
          <w:shd w:val="clear" w:color="auto" w:fill="FFFFFF"/>
        </w:rPr>
        <w:t>споруд</w:t>
      </w:r>
      <w:proofErr w:type="spellEnd"/>
      <w:r w:rsidRPr="00670B68">
        <w:rPr>
          <w:rFonts w:ascii="Times New Roman" w:hAnsi="Times New Roman"/>
          <w:sz w:val="24"/>
          <w:szCs w:val="24"/>
          <w:shd w:val="clear" w:color="auto" w:fill="FFFFFF"/>
        </w:rPr>
        <w:t>.</w:t>
      </w:r>
    </w:p>
    <w:p w14:paraId="1593264B" w14:textId="77777777" w:rsidR="00442613" w:rsidRDefault="00442613" w:rsidP="00442613">
      <w:pPr>
        <w:widowControl w:val="0"/>
        <w:suppressAutoHyphens/>
        <w:spacing w:after="0" w:line="317" w:lineRule="exact"/>
        <w:ind w:firstLine="740"/>
        <w:jc w:val="both"/>
        <w:rPr>
          <w:rFonts w:ascii="Times New Roman" w:eastAsia="NSimSun" w:hAnsi="Times New Roman"/>
          <w:color w:val="000000"/>
          <w:kern w:val="2"/>
          <w:sz w:val="24"/>
          <w:szCs w:val="24"/>
          <w:lang w:val="uk-UA" w:eastAsia="uk-UA" w:bidi="uk-UA"/>
        </w:rPr>
      </w:pPr>
      <w:r>
        <w:rPr>
          <w:rFonts w:ascii="Times New Roman" w:eastAsia="NSimSun" w:hAnsi="Times New Roman"/>
          <w:color w:val="000000"/>
          <w:kern w:val="2"/>
          <w:sz w:val="24"/>
          <w:szCs w:val="24"/>
          <w:lang w:val="uk-UA" w:eastAsia="uk-UA" w:bidi="uk-UA"/>
        </w:rPr>
        <w:t>У свою чергу, відповідно до статті 34 Закону України «Про регулювання містобудівної діяльності» замовник має право виконувати будівельні роботи після набуття права на їх виконання в установленому законом порядку.</w:t>
      </w:r>
    </w:p>
    <w:p w14:paraId="4930D041" w14:textId="77777777" w:rsidR="00442613" w:rsidRPr="005035FC" w:rsidRDefault="00442613" w:rsidP="00442613">
      <w:pPr>
        <w:shd w:val="clear" w:color="auto" w:fill="FFFFFF"/>
        <w:spacing w:after="0" w:line="240" w:lineRule="auto"/>
        <w:jc w:val="both"/>
        <w:rPr>
          <w:rFonts w:ascii="Times New Roman" w:eastAsia="Times New Roman" w:hAnsi="Times New Roman"/>
          <w:sz w:val="24"/>
          <w:szCs w:val="24"/>
          <w:lang w:val="uk-UA" w:eastAsia="ru-RU"/>
        </w:rPr>
      </w:pPr>
      <w:r>
        <w:rPr>
          <w:rFonts w:ascii="Times New Roman" w:hAnsi="Times New Roman"/>
          <w:sz w:val="24"/>
          <w:szCs w:val="24"/>
          <w:shd w:val="clear" w:color="auto" w:fill="FFFFFF"/>
          <w:lang w:val="uk-UA"/>
        </w:rPr>
        <w:t xml:space="preserve">          </w:t>
      </w:r>
      <w:r w:rsidRPr="005035FC">
        <w:rPr>
          <w:rFonts w:ascii="Times New Roman" w:hAnsi="Times New Roman"/>
          <w:sz w:val="24"/>
          <w:szCs w:val="24"/>
          <w:shd w:val="clear" w:color="auto" w:fill="FFFFFF"/>
          <w:lang w:val="uk-UA"/>
        </w:rPr>
        <w:t>Крім того, відповідно до статті 39 Закону України «Про регулювання містобудівної діяльності» закінчені будівництвом об’єкти підлягають прийняттю в експлуатацію в порядку, визначеному законодавством.</w:t>
      </w:r>
    </w:p>
    <w:p w14:paraId="70B2329D" w14:textId="77777777" w:rsidR="00442613" w:rsidRDefault="00442613" w:rsidP="00442613">
      <w:pPr>
        <w:shd w:val="clear" w:color="auto" w:fill="FFFFFF"/>
        <w:spacing w:after="0" w:line="240" w:lineRule="auto"/>
        <w:jc w:val="both"/>
        <w:rPr>
          <w:rFonts w:ascii="Times New Roman" w:eastAsia="Times New Roman" w:hAnsi="Times New Roman"/>
          <w:sz w:val="24"/>
          <w:szCs w:val="24"/>
          <w:lang w:val="uk-UA" w:eastAsia="ru-RU"/>
        </w:rPr>
      </w:pPr>
    </w:p>
    <w:p w14:paraId="7F4CAB8A" w14:textId="77777777" w:rsidR="00442613" w:rsidRPr="004E0357" w:rsidRDefault="00442613" w:rsidP="00442613">
      <w:pPr>
        <w:spacing w:after="0"/>
        <w:ind w:firstLine="567"/>
        <w:jc w:val="both"/>
        <w:rPr>
          <w:rFonts w:ascii="Times New Roman" w:hAnsi="Times New Roman"/>
          <w:b/>
          <w:color w:val="080A0D"/>
          <w:sz w:val="24"/>
          <w:szCs w:val="24"/>
          <w:u w:val="single"/>
          <w:shd w:val="clear" w:color="auto" w:fill="FFFFFF"/>
          <w:lang w:val="uk-UA"/>
        </w:rPr>
      </w:pPr>
      <w:r>
        <w:rPr>
          <w:rFonts w:ascii="Times New Roman" w:eastAsia="NSimSun" w:hAnsi="Times New Roman"/>
          <w:color w:val="000000"/>
          <w:kern w:val="2"/>
          <w:sz w:val="24"/>
          <w:szCs w:val="24"/>
          <w:lang w:val="uk-UA" w:eastAsia="uk-UA" w:bidi="uk-UA"/>
        </w:rPr>
        <w:t>Під час розгляду, комісією було встановлено, що в</w:t>
      </w:r>
      <w:r w:rsidRPr="00E25FCC">
        <w:rPr>
          <w:rFonts w:ascii="Times New Roman" w:eastAsia="NSimSun" w:hAnsi="Times New Roman"/>
          <w:color w:val="000000"/>
          <w:kern w:val="2"/>
          <w:sz w:val="24"/>
          <w:szCs w:val="24"/>
          <w:lang w:val="uk-UA" w:eastAsia="uk-UA" w:bidi="uk-UA"/>
        </w:rPr>
        <w:t xml:space="preserve">ідповідно до витягу з Державного реєстру речових прав на нерухоме майно про реєстрацію права власності від 12.05.2021, індексний номер витягу: 256122767, долученого до звернення, заявник є власником об’єкта нерухомого майна, а саме: квартира, загальною площею 33,4 </w:t>
      </w:r>
      <w:proofErr w:type="spellStart"/>
      <w:r w:rsidRPr="00E25FCC">
        <w:rPr>
          <w:rFonts w:ascii="Times New Roman" w:eastAsia="NSimSun" w:hAnsi="Times New Roman"/>
          <w:color w:val="000000"/>
          <w:kern w:val="2"/>
          <w:sz w:val="24"/>
          <w:szCs w:val="24"/>
          <w:lang w:val="uk-UA" w:eastAsia="uk-UA" w:bidi="uk-UA"/>
        </w:rPr>
        <w:t>кв.м</w:t>
      </w:r>
      <w:proofErr w:type="spellEnd"/>
      <w:r w:rsidRPr="00E25FCC">
        <w:rPr>
          <w:rFonts w:ascii="Times New Roman" w:eastAsia="NSimSun" w:hAnsi="Times New Roman"/>
          <w:color w:val="000000"/>
          <w:kern w:val="2"/>
          <w:sz w:val="24"/>
          <w:szCs w:val="24"/>
          <w:lang w:val="uk-UA" w:eastAsia="uk-UA" w:bidi="uk-UA"/>
        </w:rPr>
        <w:t xml:space="preserve">. Також долучено копію витягу з Державного реєстру речових прав на нерухоме майно про реєстрацію права власності від 10.08.2022, індексний номер витягу: 307036160, в якому зазначено, що заявник є власником нерухомого майна, а саме: житловий будинок, загальною площею 33,4 </w:t>
      </w:r>
      <w:proofErr w:type="spellStart"/>
      <w:r w:rsidRPr="00E25FCC">
        <w:rPr>
          <w:rFonts w:ascii="Times New Roman" w:eastAsia="NSimSun" w:hAnsi="Times New Roman"/>
          <w:color w:val="000000"/>
          <w:kern w:val="2"/>
          <w:sz w:val="24"/>
          <w:szCs w:val="24"/>
          <w:lang w:val="uk-UA" w:eastAsia="uk-UA" w:bidi="uk-UA"/>
        </w:rPr>
        <w:t>кв.м</w:t>
      </w:r>
      <w:proofErr w:type="spellEnd"/>
      <w:r w:rsidRPr="00E25FCC">
        <w:rPr>
          <w:rFonts w:ascii="Times New Roman" w:eastAsia="NSimSun" w:hAnsi="Times New Roman"/>
          <w:color w:val="000000"/>
          <w:kern w:val="2"/>
          <w:sz w:val="24"/>
          <w:szCs w:val="24"/>
          <w:lang w:val="uk-UA" w:eastAsia="uk-UA" w:bidi="uk-UA"/>
        </w:rPr>
        <w:t>.</w:t>
      </w:r>
    </w:p>
    <w:p w14:paraId="3B5DCCBC" w14:textId="77777777" w:rsidR="00442613" w:rsidRPr="00D77CC2" w:rsidRDefault="00442613" w:rsidP="00442613">
      <w:pPr>
        <w:widowControl w:val="0"/>
        <w:suppressAutoHyphens/>
        <w:spacing w:after="0" w:line="317" w:lineRule="exact"/>
        <w:ind w:firstLine="740"/>
        <w:jc w:val="both"/>
        <w:rPr>
          <w:rFonts w:ascii="Times New Roman" w:eastAsia="NSimSun" w:hAnsi="Times New Roman"/>
          <w:color w:val="000000"/>
          <w:kern w:val="2"/>
          <w:sz w:val="24"/>
          <w:szCs w:val="24"/>
          <w:lang w:val="uk-UA" w:eastAsia="uk-UA" w:bidi="uk-UA"/>
        </w:rPr>
      </w:pPr>
      <w:r w:rsidRPr="00D77CC2">
        <w:rPr>
          <w:rFonts w:ascii="Times New Roman" w:eastAsia="NSimSun" w:hAnsi="Times New Roman"/>
          <w:color w:val="000000"/>
          <w:kern w:val="2"/>
          <w:sz w:val="24"/>
          <w:szCs w:val="24"/>
          <w:lang w:val="uk-UA" w:eastAsia="uk-UA" w:bidi="uk-UA"/>
        </w:rPr>
        <w:t xml:space="preserve">Згідно з актуальною інформацією про право власності в Державному реєстрі речових прав на нерухоме майно, підставою для реєстрації об’єкта нерухомого майна (житлового будинку) стали договір купівлі-продажу квартири, серія та номер: 899, виданий 12.05.2021, видавник: Приватний нотаріус Сумського міського нотаріального округу </w:t>
      </w:r>
      <w:proofErr w:type="spellStart"/>
      <w:r w:rsidRPr="00D77CC2">
        <w:rPr>
          <w:rFonts w:ascii="Times New Roman" w:eastAsia="NSimSun" w:hAnsi="Times New Roman"/>
          <w:color w:val="000000"/>
          <w:kern w:val="2"/>
          <w:sz w:val="24"/>
          <w:szCs w:val="24"/>
          <w:lang w:val="uk-UA" w:eastAsia="uk-UA" w:bidi="uk-UA"/>
        </w:rPr>
        <w:t>Арєшин</w:t>
      </w:r>
      <w:proofErr w:type="spellEnd"/>
      <w:r w:rsidRPr="00D77CC2">
        <w:rPr>
          <w:rFonts w:ascii="Times New Roman" w:eastAsia="NSimSun" w:hAnsi="Times New Roman"/>
          <w:color w:val="000000"/>
          <w:kern w:val="2"/>
          <w:sz w:val="24"/>
          <w:szCs w:val="24"/>
          <w:lang w:val="uk-UA" w:eastAsia="uk-UA" w:bidi="uk-UA"/>
        </w:rPr>
        <w:t xml:space="preserve"> О.О; витяг з Реєстру будівельної діяльності ЄДЕССБ, серія та номер: СМ101220523102, видавник:</w:t>
      </w:r>
    </w:p>
    <w:p w14:paraId="18842F07" w14:textId="77777777" w:rsidR="00442613" w:rsidRPr="00D77CC2" w:rsidRDefault="00442613" w:rsidP="00442613">
      <w:pPr>
        <w:widowControl w:val="0"/>
        <w:suppressAutoHyphens/>
        <w:spacing w:after="0" w:line="317" w:lineRule="exact"/>
        <w:jc w:val="both"/>
        <w:rPr>
          <w:rFonts w:ascii="Times New Roman" w:eastAsia="NSimSun" w:hAnsi="Times New Roman"/>
          <w:color w:val="000000"/>
          <w:kern w:val="2"/>
          <w:sz w:val="24"/>
          <w:szCs w:val="24"/>
          <w:lang w:val="uk-UA" w:eastAsia="uk-UA" w:bidi="uk-UA"/>
        </w:rPr>
      </w:pPr>
      <w:r w:rsidRPr="00D77CC2">
        <w:rPr>
          <w:rFonts w:ascii="Times New Roman" w:eastAsia="NSimSun" w:hAnsi="Times New Roman"/>
          <w:color w:val="000000"/>
          <w:kern w:val="2"/>
          <w:sz w:val="24"/>
          <w:szCs w:val="24"/>
          <w:lang w:val="uk-UA" w:eastAsia="uk-UA" w:bidi="uk-UA"/>
        </w:rPr>
        <w:t>ЄДЕССБ та було змінено адресу нерухомого майна з м. Суми, вул. Юрія Липи, 89, квартира 1 на м. Суми, вул. Юрія Липи, 89.</w:t>
      </w:r>
    </w:p>
    <w:p w14:paraId="220CD425" w14:textId="77777777" w:rsidR="00442613" w:rsidRPr="00D77CC2" w:rsidRDefault="00442613" w:rsidP="00442613">
      <w:pPr>
        <w:widowControl w:val="0"/>
        <w:suppressAutoHyphens/>
        <w:spacing w:after="0" w:line="317" w:lineRule="exact"/>
        <w:ind w:firstLine="740"/>
        <w:jc w:val="both"/>
        <w:rPr>
          <w:rFonts w:ascii="Times New Roman" w:eastAsia="NSimSun" w:hAnsi="Times New Roman"/>
          <w:color w:val="000000"/>
          <w:kern w:val="2"/>
          <w:sz w:val="24"/>
          <w:szCs w:val="24"/>
          <w:lang w:val="uk-UA" w:eastAsia="uk-UA" w:bidi="uk-UA"/>
        </w:rPr>
      </w:pPr>
      <w:r w:rsidRPr="00D77CC2">
        <w:rPr>
          <w:rFonts w:ascii="Times New Roman" w:eastAsia="NSimSun" w:hAnsi="Times New Roman"/>
          <w:color w:val="000000"/>
          <w:kern w:val="2"/>
          <w:sz w:val="24"/>
          <w:szCs w:val="24"/>
          <w:lang w:val="uk-UA" w:eastAsia="uk-UA" w:bidi="uk-UA"/>
        </w:rPr>
        <w:t xml:space="preserve">Також було виявлено, що відповідно до актуальної інформації в Державному реєстрі </w:t>
      </w:r>
      <w:r w:rsidRPr="00D77CC2">
        <w:rPr>
          <w:rFonts w:ascii="Times New Roman" w:eastAsia="NSimSun" w:hAnsi="Times New Roman"/>
          <w:color w:val="000000"/>
          <w:kern w:val="2"/>
          <w:sz w:val="24"/>
          <w:szCs w:val="24"/>
          <w:lang w:val="uk-UA" w:eastAsia="uk-UA" w:bidi="uk-UA"/>
        </w:rPr>
        <w:lastRenderedPageBreak/>
        <w:t xml:space="preserve">речових прав на нерухоме майно 20.04.2023 було змінено площу житлового будинку з 33,4 </w:t>
      </w:r>
      <w:proofErr w:type="spellStart"/>
      <w:r w:rsidRPr="00D77CC2">
        <w:rPr>
          <w:rFonts w:ascii="Times New Roman" w:eastAsia="NSimSun" w:hAnsi="Times New Roman"/>
          <w:color w:val="000000"/>
          <w:kern w:val="2"/>
          <w:sz w:val="24"/>
          <w:szCs w:val="24"/>
          <w:lang w:val="uk-UA" w:eastAsia="uk-UA" w:bidi="uk-UA"/>
        </w:rPr>
        <w:t>кв.м</w:t>
      </w:r>
      <w:proofErr w:type="spellEnd"/>
      <w:r w:rsidRPr="00D77CC2">
        <w:rPr>
          <w:rFonts w:ascii="Times New Roman" w:eastAsia="NSimSun" w:hAnsi="Times New Roman"/>
          <w:color w:val="000000"/>
          <w:kern w:val="2"/>
          <w:sz w:val="24"/>
          <w:szCs w:val="24"/>
          <w:lang w:val="uk-UA" w:eastAsia="uk-UA" w:bidi="uk-UA"/>
        </w:rPr>
        <w:t xml:space="preserve">. на 93,6 </w:t>
      </w:r>
      <w:proofErr w:type="spellStart"/>
      <w:r w:rsidRPr="00D77CC2">
        <w:rPr>
          <w:rFonts w:ascii="Times New Roman" w:eastAsia="NSimSun" w:hAnsi="Times New Roman"/>
          <w:color w:val="000000"/>
          <w:kern w:val="2"/>
          <w:sz w:val="24"/>
          <w:szCs w:val="24"/>
          <w:lang w:val="uk-UA" w:eastAsia="uk-UA" w:bidi="uk-UA"/>
        </w:rPr>
        <w:t>кв.м</w:t>
      </w:r>
      <w:proofErr w:type="spellEnd"/>
      <w:r w:rsidRPr="00D77CC2">
        <w:rPr>
          <w:rFonts w:ascii="Times New Roman" w:eastAsia="NSimSun" w:hAnsi="Times New Roman"/>
          <w:color w:val="000000"/>
          <w:kern w:val="2"/>
          <w:sz w:val="24"/>
          <w:szCs w:val="24"/>
          <w:lang w:val="uk-UA" w:eastAsia="uk-UA" w:bidi="uk-UA"/>
        </w:rPr>
        <w:t>.</w:t>
      </w:r>
    </w:p>
    <w:p w14:paraId="6133568C" w14:textId="77777777" w:rsidR="00442613" w:rsidRDefault="00442613" w:rsidP="00442613">
      <w:pPr>
        <w:widowControl w:val="0"/>
        <w:suppressAutoHyphens/>
        <w:spacing w:after="0" w:line="317" w:lineRule="exact"/>
        <w:ind w:firstLine="740"/>
        <w:jc w:val="both"/>
        <w:rPr>
          <w:rFonts w:ascii="Times New Roman" w:eastAsia="NSimSun" w:hAnsi="Times New Roman"/>
          <w:color w:val="000000"/>
          <w:kern w:val="2"/>
          <w:sz w:val="24"/>
          <w:szCs w:val="24"/>
          <w:lang w:val="uk-UA" w:eastAsia="uk-UA" w:bidi="uk-UA"/>
        </w:rPr>
      </w:pPr>
      <w:r w:rsidRPr="00E25FCC">
        <w:rPr>
          <w:rFonts w:ascii="Times New Roman" w:eastAsia="NSimSun" w:hAnsi="Times New Roman"/>
          <w:color w:val="000000"/>
          <w:kern w:val="2"/>
          <w:sz w:val="24"/>
          <w:szCs w:val="24"/>
          <w:lang w:val="uk-UA" w:eastAsia="uk-UA" w:bidi="uk-UA"/>
        </w:rPr>
        <w:t xml:space="preserve">При цьому, 10.08.2022 державним реєстратором </w:t>
      </w:r>
      <w:proofErr w:type="spellStart"/>
      <w:r w:rsidRPr="00E25FCC">
        <w:rPr>
          <w:rFonts w:ascii="Times New Roman" w:eastAsia="NSimSun" w:hAnsi="Times New Roman"/>
          <w:color w:val="000000"/>
          <w:kern w:val="2"/>
          <w:sz w:val="24"/>
          <w:szCs w:val="24"/>
          <w:lang w:val="uk-UA" w:eastAsia="uk-UA" w:bidi="uk-UA"/>
        </w:rPr>
        <w:t>Лєпковою</w:t>
      </w:r>
      <w:proofErr w:type="spellEnd"/>
      <w:r w:rsidRPr="00E25FCC">
        <w:rPr>
          <w:rFonts w:ascii="Times New Roman" w:eastAsia="NSimSun" w:hAnsi="Times New Roman"/>
          <w:color w:val="000000"/>
          <w:kern w:val="2"/>
          <w:sz w:val="24"/>
          <w:szCs w:val="24"/>
          <w:lang w:val="uk-UA" w:eastAsia="uk-UA" w:bidi="uk-UA"/>
        </w:rPr>
        <w:t xml:space="preserve"> О.О. додано витяг з Реєстру будівельної діяльності ЄДЕССБ № СМ101220523102 від 26.06.2022, який не містить жодної інформації про зміну площі житлового будинку.</w:t>
      </w:r>
    </w:p>
    <w:p w14:paraId="098C212A" w14:textId="77777777" w:rsidR="00442613" w:rsidRDefault="00442613" w:rsidP="00442613">
      <w:pPr>
        <w:widowControl w:val="0"/>
        <w:suppressAutoHyphens/>
        <w:spacing w:after="0" w:line="317" w:lineRule="exact"/>
        <w:ind w:firstLine="740"/>
        <w:jc w:val="both"/>
        <w:rPr>
          <w:rFonts w:ascii="Times New Roman" w:eastAsia="NSimSun" w:hAnsi="Times New Roman"/>
          <w:color w:val="000000"/>
          <w:kern w:val="2"/>
          <w:sz w:val="24"/>
          <w:szCs w:val="24"/>
          <w:lang w:val="uk-UA" w:eastAsia="uk-UA" w:bidi="uk-UA"/>
        </w:rPr>
      </w:pPr>
      <w:r>
        <w:rPr>
          <w:rFonts w:ascii="Times New Roman" w:eastAsia="NSimSun" w:hAnsi="Times New Roman"/>
          <w:color w:val="000000"/>
          <w:kern w:val="2"/>
          <w:sz w:val="24"/>
          <w:szCs w:val="24"/>
          <w:lang w:val="uk-UA" w:eastAsia="uk-UA" w:bidi="uk-UA"/>
        </w:rPr>
        <w:t xml:space="preserve">Під час комісійного розгляду суб’єкт містобудування пояснив, що оформлення права власності здійснювалось після проведення технічної інвентаризації та виготовлення технічної документації, однак будь-якого документального підтвердження дотримання вимог містобудівного законодавства під час виконання будівельних робіт комісії не надано. </w:t>
      </w:r>
    </w:p>
    <w:p w14:paraId="5FE0F5BD" w14:textId="77777777" w:rsidR="00442613" w:rsidRDefault="00442613" w:rsidP="00442613">
      <w:pPr>
        <w:widowControl w:val="0"/>
        <w:suppressAutoHyphens/>
        <w:spacing w:after="0" w:line="317" w:lineRule="exact"/>
        <w:ind w:firstLine="740"/>
        <w:jc w:val="both"/>
        <w:rPr>
          <w:rFonts w:ascii="Times New Roman" w:hAnsi="Times New Roman"/>
          <w:sz w:val="24"/>
          <w:szCs w:val="24"/>
          <w:shd w:val="clear" w:color="auto" w:fill="FFFFFF"/>
          <w:lang w:val="uk-UA"/>
        </w:rPr>
      </w:pPr>
      <w:r>
        <w:rPr>
          <w:rFonts w:ascii="Times New Roman" w:hAnsi="Times New Roman"/>
          <w:sz w:val="24"/>
          <w:szCs w:val="24"/>
          <w:shd w:val="clear" w:color="auto" w:fill="FFFFFF"/>
          <w:lang w:val="uk-UA"/>
        </w:rPr>
        <w:t xml:space="preserve">Також суб’єктом містобудування не було надано документів, що підтверджують право власності або право користування земельною ділянкою на якій знаходиться об’єкт нерухомого майна за </w:t>
      </w:r>
      <w:proofErr w:type="spellStart"/>
      <w:r>
        <w:rPr>
          <w:rFonts w:ascii="Times New Roman" w:hAnsi="Times New Roman"/>
          <w:sz w:val="24"/>
          <w:szCs w:val="24"/>
          <w:shd w:val="clear" w:color="auto" w:fill="FFFFFF"/>
          <w:lang w:val="uk-UA"/>
        </w:rPr>
        <w:t>адресо</w:t>
      </w:r>
      <w:proofErr w:type="spellEnd"/>
      <w:r>
        <w:rPr>
          <w:rFonts w:ascii="Times New Roman" w:hAnsi="Times New Roman"/>
          <w:sz w:val="24"/>
          <w:szCs w:val="24"/>
          <w:shd w:val="clear" w:color="auto" w:fill="FFFFFF"/>
          <w:lang w:val="uk-UA"/>
        </w:rPr>
        <w:t>: м. Суми, вул. Юрія Липи, 89.</w:t>
      </w:r>
    </w:p>
    <w:p w14:paraId="54403750" w14:textId="77777777" w:rsidR="00442613" w:rsidRPr="005035FC" w:rsidRDefault="00442613" w:rsidP="00442613">
      <w:pPr>
        <w:widowControl w:val="0"/>
        <w:suppressAutoHyphens/>
        <w:spacing w:after="0" w:line="317" w:lineRule="exact"/>
        <w:ind w:firstLine="740"/>
        <w:jc w:val="both"/>
        <w:rPr>
          <w:rFonts w:ascii="Times New Roman" w:eastAsia="NSimSun" w:hAnsi="Times New Roman"/>
          <w:color w:val="000000"/>
          <w:kern w:val="2"/>
          <w:sz w:val="24"/>
          <w:szCs w:val="24"/>
          <w:lang w:val="uk-UA" w:eastAsia="uk-UA" w:bidi="uk-UA"/>
        </w:rPr>
      </w:pPr>
    </w:p>
    <w:p w14:paraId="3E96E83B" w14:textId="77777777" w:rsidR="00442613" w:rsidRDefault="00442613" w:rsidP="00442613">
      <w:pPr>
        <w:widowControl w:val="0"/>
        <w:suppressAutoHyphens/>
        <w:spacing w:after="0" w:line="317" w:lineRule="exact"/>
        <w:jc w:val="both"/>
        <w:rPr>
          <w:rFonts w:ascii="Times New Roman" w:eastAsia="NSimSun" w:hAnsi="Times New Roman"/>
          <w:color w:val="000000"/>
          <w:kern w:val="2"/>
          <w:sz w:val="24"/>
          <w:szCs w:val="24"/>
          <w:lang w:val="uk-UA" w:eastAsia="uk-UA" w:bidi="uk-UA"/>
        </w:rPr>
      </w:pPr>
      <w:r>
        <w:rPr>
          <w:rFonts w:ascii="Times New Roman" w:eastAsia="NSimSun" w:hAnsi="Times New Roman"/>
          <w:kern w:val="2"/>
          <w:sz w:val="24"/>
          <w:szCs w:val="24"/>
          <w:lang w:val="uk-UA" w:eastAsia="uk-UA" w:bidi="uk-UA"/>
        </w:rPr>
        <w:t xml:space="preserve">           У той же час</w:t>
      </w:r>
      <w:r>
        <w:rPr>
          <w:rFonts w:ascii="Times New Roman" w:eastAsia="NSimSun" w:hAnsi="Times New Roman"/>
          <w:color w:val="000000"/>
          <w:kern w:val="2"/>
          <w:sz w:val="24"/>
          <w:szCs w:val="24"/>
          <w:lang w:val="uk-UA" w:eastAsia="uk-UA" w:bidi="uk-UA"/>
        </w:rPr>
        <w:t>, комісією встановлено, що відповідно до інформації наявної в Єдиній державній електронній системі у сфері будівництва та в архіві дозвільної документації Управління, станом на дату розгляду звернення, відсутні будь-які відомості щодо оформлення документів дозвільного чи декларативного характеру стосовно виконання будівельних робіт на об’єкті: м. Суми, вул. Юрія Липи, 89.</w:t>
      </w:r>
    </w:p>
    <w:p w14:paraId="3E57F60D" w14:textId="77777777" w:rsidR="00442613" w:rsidRDefault="00442613" w:rsidP="00442613">
      <w:pPr>
        <w:widowControl w:val="0"/>
        <w:suppressAutoHyphens/>
        <w:spacing w:after="0" w:line="317" w:lineRule="exact"/>
        <w:ind w:firstLine="740"/>
        <w:jc w:val="both"/>
        <w:rPr>
          <w:rFonts w:ascii="Times New Roman" w:eastAsia="NSimSun" w:hAnsi="Times New Roman"/>
          <w:color w:val="000000"/>
          <w:kern w:val="2"/>
          <w:sz w:val="24"/>
          <w:szCs w:val="24"/>
          <w:lang w:val="uk-UA" w:eastAsia="uk-UA" w:bidi="uk-UA"/>
        </w:rPr>
      </w:pPr>
      <w:r>
        <w:rPr>
          <w:rFonts w:ascii="Times New Roman" w:eastAsia="NSimSun" w:hAnsi="Times New Roman"/>
          <w:color w:val="000000"/>
          <w:kern w:val="2"/>
          <w:sz w:val="24"/>
          <w:szCs w:val="24"/>
          <w:lang w:val="uk-UA" w:eastAsia="uk-UA" w:bidi="uk-UA"/>
        </w:rPr>
        <w:t xml:space="preserve">Також було враховано, що державна реєстрація права власності на житловий будинок була здійснена у 2023 році, тобто після запровадження функціонування Єдиної державної електронної системи у сфері будівництва та </w:t>
      </w:r>
      <w:proofErr w:type="spellStart"/>
      <w:r>
        <w:rPr>
          <w:rFonts w:ascii="Times New Roman" w:eastAsia="NSimSun" w:hAnsi="Times New Roman"/>
          <w:color w:val="000000"/>
          <w:kern w:val="2"/>
          <w:sz w:val="24"/>
          <w:szCs w:val="24"/>
          <w:lang w:val="uk-UA" w:eastAsia="uk-UA" w:bidi="uk-UA"/>
        </w:rPr>
        <w:t>цифровізації</w:t>
      </w:r>
      <w:proofErr w:type="spellEnd"/>
      <w:r>
        <w:rPr>
          <w:rFonts w:ascii="Times New Roman" w:eastAsia="NSimSun" w:hAnsi="Times New Roman"/>
          <w:color w:val="000000"/>
          <w:kern w:val="2"/>
          <w:sz w:val="24"/>
          <w:szCs w:val="24"/>
          <w:lang w:val="uk-UA" w:eastAsia="uk-UA" w:bidi="uk-UA"/>
        </w:rPr>
        <w:t xml:space="preserve"> процедур у сфері містобудівної діяльності.</w:t>
      </w:r>
    </w:p>
    <w:p w14:paraId="4F8729A9" w14:textId="77777777" w:rsidR="00442613" w:rsidRDefault="00442613" w:rsidP="00442613">
      <w:pPr>
        <w:widowControl w:val="0"/>
        <w:suppressAutoHyphens/>
        <w:spacing w:after="0" w:line="317" w:lineRule="exact"/>
        <w:ind w:firstLine="740"/>
        <w:jc w:val="both"/>
        <w:rPr>
          <w:rFonts w:ascii="Times New Roman" w:eastAsia="NSimSun" w:hAnsi="Times New Roman"/>
          <w:color w:val="000000"/>
          <w:kern w:val="2"/>
          <w:sz w:val="24"/>
          <w:szCs w:val="24"/>
          <w:lang w:val="uk-UA" w:eastAsia="uk-UA" w:bidi="uk-UA"/>
        </w:rPr>
      </w:pPr>
      <w:r>
        <w:rPr>
          <w:rFonts w:ascii="Times New Roman" w:eastAsia="NSimSun" w:hAnsi="Times New Roman"/>
          <w:color w:val="000000"/>
          <w:kern w:val="2"/>
          <w:sz w:val="24"/>
          <w:szCs w:val="24"/>
          <w:lang w:val="uk-UA" w:eastAsia="uk-UA" w:bidi="uk-UA"/>
        </w:rPr>
        <w:t>Згідно положень</w:t>
      </w:r>
      <w:r w:rsidRPr="00E25FCC">
        <w:rPr>
          <w:rFonts w:ascii="Times New Roman" w:eastAsia="NSimSun" w:hAnsi="Times New Roman"/>
          <w:color w:val="000000"/>
          <w:kern w:val="2"/>
          <w:sz w:val="24"/>
          <w:szCs w:val="24"/>
          <w:lang w:val="uk-UA" w:eastAsia="uk-UA" w:bidi="uk-UA"/>
        </w:rPr>
        <w:t xml:space="preserve"> статті 376 Цивільного кодексу України житловий будинок, будівля, споруда, інше нерухоме майно вважаються самочинним будівництвом, якщо вони збудовані або будуються на земельній ділянці, що не була відведена для цієї мети, або без відповідного документа, який дає право виконувати будівельні роботи чи належно затвердженого </w:t>
      </w:r>
      <w:proofErr w:type="spellStart"/>
      <w:r w:rsidRPr="00E25FCC">
        <w:rPr>
          <w:rFonts w:ascii="Times New Roman" w:eastAsia="NSimSun" w:hAnsi="Times New Roman"/>
          <w:color w:val="000000"/>
          <w:kern w:val="2"/>
          <w:sz w:val="24"/>
          <w:szCs w:val="24"/>
          <w:lang w:val="uk-UA" w:eastAsia="uk-UA" w:bidi="uk-UA"/>
        </w:rPr>
        <w:t>проекту</w:t>
      </w:r>
      <w:proofErr w:type="spellEnd"/>
      <w:r w:rsidRPr="00E25FCC">
        <w:rPr>
          <w:rFonts w:ascii="Times New Roman" w:eastAsia="NSimSun" w:hAnsi="Times New Roman"/>
          <w:color w:val="000000"/>
          <w:kern w:val="2"/>
          <w:sz w:val="24"/>
          <w:szCs w:val="24"/>
          <w:lang w:val="uk-UA" w:eastAsia="uk-UA" w:bidi="uk-UA"/>
        </w:rPr>
        <w:t>, або з істотними порушеннями будівельних норм і правил. Особа, яка здійснила або здійснює самочинне будівництво нерухомого майна, не набуває права власності на нього.</w:t>
      </w:r>
    </w:p>
    <w:p w14:paraId="0F56298A" w14:textId="77777777" w:rsidR="00442613" w:rsidRPr="00897058" w:rsidRDefault="00442613" w:rsidP="00442613">
      <w:pPr>
        <w:widowControl w:val="0"/>
        <w:suppressAutoHyphens/>
        <w:spacing w:after="0" w:line="300" w:lineRule="exact"/>
        <w:ind w:firstLine="743"/>
        <w:jc w:val="both"/>
        <w:rPr>
          <w:rFonts w:ascii="Times New Roman" w:eastAsia="NSimSun" w:hAnsi="Times New Roman"/>
          <w:kern w:val="2"/>
          <w:sz w:val="24"/>
          <w:szCs w:val="24"/>
          <w:lang w:val="uk-UA" w:eastAsia="uk-UA" w:bidi="uk-UA"/>
        </w:rPr>
      </w:pPr>
      <w:r w:rsidRPr="00897058">
        <w:rPr>
          <w:rFonts w:ascii="Times New Roman" w:eastAsia="NSimSun" w:hAnsi="Times New Roman"/>
          <w:kern w:val="2"/>
          <w:sz w:val="24"/>
          <w:szCs w:val="24"/>
          <w:lang w:val="uk-UA" w:eastAsia="uk-UA" w:bidi="uk-UA"/>
        </w:rPr>
        <w:t xml:space="preserve">Комісія вважає за необхідне зазначити, що державна реєстрація права власності на об’єкт нерухомого майна не є самостійною та безумовною підставою для висновку про дотримання вимог законодавства у сфері містобудівної діяльності та не </w:t>
      </w:r>
      <w:r w:rsidRPr="00897058">
        <w:rPr>
          <w:rFonts w:ascii="Times New Roman" w:hAnsi="Times New Roman"/>
          <w:sz w:val="24"/>
          <w:szCs w:val="24"/>
          <w:shd w:val="clear" w:color="auto" w:fill="FFFFFF"/>
          <w:lang w:val="uk-UA"/>
        </w:rPr>
        <w:t>виключає повноважень органу державного архітектурно-будівельного контролю щодо перевірки дотримання вимог містобудівного законодавства.</w:t>
      </w:r>
    </w:p>
    <w:p w14:paraId="7784513F" w14:textId="77777777" w:rsidR="00442613" w:rsidRDefault="00442613" w:rsidP="00442613">
      <w:pPr>
        <w:widowControl w:val="0"/>
        <w:suppressAutoHyphens/>
        <w:spacing w:after="0" w:line="300" w:lineRule="exact"/>
        <w:ind w:firstLine="743"/>
        <w:jc w:val="both"/>
        <w:rPr>
          <w:rFonts w:ascii="Times New Roman" w:eastAsia="NSimSun" w:hAnsi="Times New Roman"/>
          <w:color w:val="000000"/>
          <w:kern w:val="2"/>
          <w:sz w:val="24"/>
          <w:szCs w:val="24"/>
          <w:lang w:val="uk-UA" w:eastAsia="uk-UA" w:bidi="uk-UA"/>
        </w:rPr>
      </w:pPr>
    </w:p>
    <w:p w14:paraId="2A2DCDFB" w14:textId="77777777" w:rsidR="00442613" w:rsidRDefault="00442613" w:rsidP="00442613">
      <w:pPr>
        <w:widowControl w:val="0"/>
        <w:suppressAutoHyphens/>
        <w:spacing w:after="0" w:line="300" w:lineRule="exact"/>
        <w:ind w:firstLine="743"/>
        <w:jc w:val="both"/>
        <w:rPr>
          <w:rFonts w:ascii="Times New Roman" w:eastAsia="Times New Roman" w:hAnsi="Times New Roman"/>
          <w:bCs/>
          <w:sz w:val="24"/>
          <w:szCs w:val="24"/>
          <w:lang w:val="uk-UA" w:eastAsia="ru-RU"/>
        </w:rPr>
      </w:pPr>
      <w:r>
        <w:rPr>
          <w:rFonts w:ascii="Times New Roman" w:eastAsia="NSimSun" w:hAnsi="Times New Roman"/>
          <w:color w:val="000000"/>
          <w:kern w:val="2"/>
          <w:sz w:val="24"/>
          <w:szCs w:val="24"/>
          <w:lang w:val="uk-UA" w:eastAsia="uk-UA" w:bidi="uk-UA"/>
        </w:rPr>
        <w:t xml:space="preserve">Таким чином, встановлені комісією обставини свідчать про наявність </w:t>
      </w:r>
      <w:proofErr w:type="spellStart"/>
      <w:r>
        <w:rPr>
          <w:rFonts w:ascii="Times New Roman" w:eastAsia="Times New Roman" w:hAnsi="Times New Roman"/>
          <w:sz w:val="24"/>
          <w:szCs w:val="24"/>
          <w:lang w:eastAsia="ru-RU"/>
        </w:rPr>
        <w:t>правових</w:t>
      </w:r>
      <w:proofErr w:type="spellEnd"/>
      <w:r>
        <w:rPr>
          <w:rFonts w:ascii="Times New Roman" w:eastAsia="Times New Roman" w:hAnsi="Times New Roman"/>
          <w:sz w:val="24"/>
          <w:szCs w:val="24"/>
          <w:lang w:eastAsia="ru-RU"/>
        </w:rPr>
        <w:t xml:space="preserve"> та </w:t>
      </w:r>
      <w:proofErr w:type="spellStart"/>
      <w:r>
        <w:rPr>
          <w:rFonts w:ascii="Times New Roman" w:eastAsia="Times New Roman" w:hAnsi="Times New Roman"/>
          <w:sz w:val="24"/>
          <w:szCs w:val="24"/>
          <w:lang w:eastAsia="ru-RU"/>
        </w:rPr>
        <w:t>фактичних</w:t>
      </w:r>
      <w:proofErr w:type="spellEnd"/>
      <w:r>
        <w:rPr>
          <w:rFonts w:ascii="Times New Roman" w:eastAsia="Times New Roman" w:hAnsi="Times New Roman"/>
          <w:sz w:val="24"/>
          <w:szCs w:val="24"/>
          <w:lang w:eastAsia="ru-RU"/>
        </w:rPr>
        <w:t xml:space="preserve"> </w:t>
      </w:r>
      <w:proofErr w:type="spellStart"/>
      <w:r w:rsidRPr="005F0DFB">
        <w:rPr>
          <w:rFonts w:ascii="Times New Roman" w:eastAsia="Times New Roman" w:hAnsi="Times New Roman"/>
          <w:sz w:val="24"/>
          <w:szCs w:val="24"/>
          <w:lang w:eastAsia="ru-RU"/>
        </w:rPr>
        <w:t>підстави</w:t>
      </w:r>
      <w:proofErr w:type="spellEnd"/>
      <w:r w:rsidRPr="005F0DFB">
        <w:rPr>
          <w:rFonts w:ascii="Times New Roman" w:eastAsia="Times New Roman" w:hAnsi="Times New Roman"/>
          <w:sz w:val="24"/>
          <w:szCs w:val="24"/>
          <w:lang w:eastAsia="ru-RU"/>
        </w:rPr>
        <w:t xml:space="preserve"> для </w:t>
      </w:r>
      <w:proofErr w:type="spellStart"/>
      <w:r w:rsidRPr="005F0DFB">
        <w:rPr>
          <w:rFonts w:ascii="Times New Roman" w:eastAsia="Times New Roman" w:hAnsi="Times New Roman"/>
          <w:sz w:val="24"/>
          <w:szCs w:val="24"/>
          <w:lang w:eastAsia="ru-RU"/>
        </w:rPr>
        <w:t>проведення</w:t>
      </w:r>
      <w:proofErr w:type="spellEnd"/>
      <w:r w:rsidRPr="005F0DFB">
        <w:rPr>
          <w:rFonts w:ascii="Times New Roman" w:eastAsia="Times New Roman" w:hAnsi="Times New Roman"/>
          <w:sz w:val="24"/>
          <w:szCs w:val="24"/>
          <w:lang w:eastAsia="ru-RU"/>
        </w:rPr>
        <w:t xml:space="preserve"> </w:t>
      </w:r>
      <w:proofErr w:type="spellStart"/>
      <w:r w:rsidRPr="005F0DFB">
        <w:rPr>
          <w:rFonts w:ascii="Times New Roman" w:eastAsia="Times New Roman" w:hAnsi="Times New Roman"/>
          <w:sz w:val="24"/>
          <w:szCs w:val="24"/>
          <w:lang w:eastAsia="ru-RU"/>
        </w:rPr>
        <w:t>позапланового</w:t>
      </w:r>
      <w:proofErr w:type="spellEnd"/>
      <w:r w:rsidRPr="005F0DFB">
        <w:rPr>
          <w:rFonts w:ascii="Times New Roman" w:eastAsia="Times New Roman" w:hAnsi="Times New Roman"/>
          <w:sz w:val="24"/>
          <w:szCs w:val="24"/>
          <w:lang w:eastAsia="ru-RU"/>
        </w:rPr>
        <w:t xml:space="preserve"> заходу державного </w:t>
      </w:r>
      <w:proofErr w:type="spellStart"/>
      <w:r w:rsidRPr="005F0DFB">
        <w:rPr>
          <w:rFonts w:ascii="Times New Roman" w:eastAsia="Times New Roman" w:hAnsi="Times New Roman"/>
          <w:sz w:val="24"/>
          <w:szCs w:val="24"/>
          <w:lang w:eastAsia="ru-RU"/>
        </w:rPr>
        <w:t>архітектурно-будівельного</w:t>
      </w:r>
      <w:proofErr w:type="spellEnd"/>
      <w:r w:rsidRPr="005F0DFB">
        <w:rPr>
          <w:rFonts w:ascii="Times New Roman" w:eastAsia="Times New Roman" w:hAnsi="Times New Roman"/>
          <w:sz w:val="24"/>
          <w:szCs w:val="24"/>
          <w:lang w:eastAsia="ru-RU"/>
        </w:rPr>
        <w:t xml:space="preserve"> контролю </w:t>
      </w:r>
      <w:proofErr w:type="spellStart"/>
      <w:r w:rsidRPr="005F0DFB">
        <w:rPr>
          <w:rFonts w:ascii="Times New Roman" w:eastAsia="Times New Roman" w:hAnsi="Times New Roman"/>
          <w:sz w:val="24"/>
          <w:szCs w:val="24"/>
          <w:lang w:eastAsia="ru-RU"/>
        </w:rPr>
        <w:t>щодо</w:t>
      </w:r>
      <w:proofErr w:type="spellEnd"/>
      <w:r w:rsidRPr="005F0DFB">
        <w:rPr>
          <w:rFonts w:ascii="Times New Roman" w:eastAsia="Times New Roman" w:hAnsi="Times New Roman"/>
          <w:sz w:val="24"/>
          <w:szCs w:val="24"/>
          <w:lang w:eastAsia="ru-RU"/>
        </w:rPr>
        <w:t xml:space="preserve"> </w:t>
      </w:r>
      <w:proofErr w:type="spellStart"/>
      <w:r w:rsidRPr="005F0DFB">
        <w:rPr>
          <w:rFonts w:ascii="Times New Roman" w:eastAsia="Times New Roman" w:hAnsi="Times New Roman"/>
          <w:sz w:val="24"/>
          <w:szCs w:val="24"/>
          <w:lang w:eastAsia="ru-RU"/>
        </w:rPr>
        <w:t>об’єкта</w:t>
      </w:r>
      <w:proofErr w:type="spellEnd"/>
      <w:r w:rsidRPr="005F0DFB">
        <w:rPr>
          <w:rFonts w:ascii="Times New Roman" w:eastAsia="Times New Roman" w:hAnsi="Times New Roman"/>
          <w:sz w:val="24"/>
          <w:szCs w:val="24"/>
          <w:lang w:eastAsia="ru-RU"/>
        </w:rPr>
        <w:t xml:space="preserve"> </w:t>
      </w:r>
      <w:proofErr w:type="spellStart"/>
      <w:r w:rsidRPr="005F0DFB">
        <w:rPr>
          <w:rFonts w:ascii="Times New Roman" w:eastAsia="Times New Roman" w:hAnsi="Times New Roman"/>
          <w:sz w:val="24"/>
          <w:szCs w:val="24"/>
          <w:lang w:eastAsia="ru-RU"/>
        </w:rPr>
        <w:t>нерухомого</w:t>
      </w:r>
      <w:proofErr w:type="spellEnd"/>
      <w:r w:rsidRPr="005F0DFB">
        <w:rPr>
          <w:rFonts w:ascii="Times New Roman" w:eastAsia="Times New Roman" w:hAnsi="Times New Roman"/>
          <w:sz w:val="24"/>
          <w:szCs w:val="24"/>
          <w:lang w:eastAsia="ru-RU"/>
        </w:rPr>
        <w:t xml:space="preserve"> майна за </w:t>
      </w:r>
      <w:proofErr w:type="spellStart"/>
      <w:r w:rsidRPr="005F0DFB">
        <w:rPr>
          <w:rFonts w:ascii="Times New Roman" w:eastAsia="Times New Roman" w:hAnsi="Times New Roman"/>
          <w:sz w:val="24"/>
          <w:szCs w:val="24"/>
          <w:lang w:eastAsia="ru-RU"/>
        </w:rPr>
        <w:t>адресою</w:t>
      </w:r>
      <w:proofErr w:type="spellEnd"/>
      <w:r w:rsidRPr="005F0DFB">
        <w:rPr>
          <w:rFonts w:ascii="Times New Roman" w:eastAsia="Times New Roman" w:hAnsi="Times New Roman"/>
          <w:sz w:val="24"/>
          <w:szCs w:val="24"/>
          <w:lang w:val="uk-UA" w:eastAsia="ru-RU"/>
        </w:rPr>
        <w:t xml:space="preserve">: </w:t>
      </w:r>
      <w:r w:rsidRPr="005F0DFB">
        <w:rPr>
          <w:rFonts w:ascii="Times New Roman" w:eastAsia="Times New Roman" w:hAnsi="Times New Roman"/>
          <w:bCs/>
          <w:sz w:val="24"/>
          <w:szCs w:val="24"/>
          <w:lang w:eastAsia="ru-RU"/>
        </w:rPr>
        <w:t xml:space="preserve">м. </w:t>
      </w:r>
      <w:proofErr w:type="spellStart"/>
      <w:r w:rsidRPr="005F0DFB">
        <w:rPr>
          <w:rFonts w:ascii="Times New Roman" w:eastAsia="Times New Roman" w:hAnsi="Times New Roman"/>
          <w:bCs/>
          <w:sz w:val="24"/>
          <w:szCs w:val="24"/>
          <w:lang w:eastAsia="ru-RU"/>
        </w:rPr>
        <w:t>Суми</w:t>
      </w:r>
      <w:proofErr w:type="spellEnd"/>
      <w:r w:rsidRPr="005F0DFB">
        <w:rPr>
          <w:rFonts w:ascii="Times New Roman" w:eastAsia="Times New Roman" w:hAnsi="Times New Roman"/>
          <w:bCs/>
          <w:sz w:val="24"/>
          <w:szCs w:val="24"/>
          <w:lang w:eastAsia="ru-RU"/>
        </w:rPr>
        <w:t xml:space="preserve">, </w:t>
      </w:r>
      <w:proofErr w:type="spellStart"/>
      <w:r w:rsidRPr="005F0DFB">
        <w:rPr>
          <w:rFonts w:ascii="Times New Roman" w:eastAsia="Times New Roman" w:hAnsi="Times New Roman"/>
          <w:bCs/>
          <w:sz w:val="24"/>
          <w:szCs w:val="24"/>
          <w:lang w:eastAsia="ru-RU"/>
        </w:rPr>
        <w:t>вул</w:t>
      </w:r>
      <w:proofErr w:type="spellEnd"/>
      <w:r w:rsidRPr="005F0DFB">
        <w:rPr>
          <w:rFonts w:ascii="Times New Roman" w:eastAsia="Times New Roman" w:hAnsi="Times New Roman"/>
          <w:bCs/>
          <w:sz w:val="24"/>
          <w:szCs w:val="24"/>
          <w:lang w:eastAsia="ru-RU"/>
        </w:rPr>
        <w:t xml:space="preserve">. </w:t>
      </w:r>
      <w:proofErr w:type="spellStart"/>
      <w:r w:rsidRPr="005F0DFB">
        <w:rPr>
          <w:rFonts w:ascii="Times New Roman" w:eastAsia="Times New Roman" w:hAnsi="Times New Roman"/>
          <w:bCs/>
          <w:sz w:val="24"/>
          <w:szCs w:val="24"/>
          <w:lang w:eastAsia="ru-RU"/>
        </w:rPr>
        <w:t>Юрія</w:t>
      </w:r>
      <w:proofErr w:type="spellEnd"/>
      <w:r w:rsidRPr="005F0DFB">
        <w:rPr>
          <w:rFonts w:ascii="Times New Roman" w:eastAsia="Times New Roman" w:hAnsi="Times New Roman"/>
          <w:bCs/>
          <w:sz w:val="24"/>
          <w:szCs w:val="24"/>
          <w:lang w:eastAsia="ru-RU"/>
        </w:rPr>
        <w:t xml:space="preserve"> </w:t>
      </w:r>
      <w:proofErr w:type="spellStart"/>
      <w:r w:rsidRPr="005F0DFB">
        <w:rPr>
          <w:rFonts w:ascii="Times New Roman" w:eastAsia="Times New Roman" w:hAnsi="Times New Roman"/>
          <w:bCs/>
          <w:sz w:val="24"/>
          <w:szCs w:val="24"/>
          <w:lang w:eastAsia="ru-RU"/>
        </w:rPr>
        <w:t>Липи</w:t>
      </w:r>
      <w:proofErr w:type="spellEnd"/>
      <w:r w:rsidRPr="005F0DFB">
        <w:rPr>
          <w:rFonts w:ascii="Times New Roman" w:eastAsia="Times New Roman" w:hAnsi="Times New Roman"/>
          <w:bCs/>
          <w:sz w:val="24"/>
          <w:szCs w:val="24"/>
          <w:lang w:eastAsia="ru-RU"/>
        </w:rPr>
        <w:t>, 89</w:t>
      </w:r>
      <w:r>
        <w:rPr>
          <w:rFonts w:ascii="Times New Roman" w:eastAsia="Times New Roman" w:hAnsi="Times New Roman"/>
          <w:bCs/>
          <w:sz w:val="24"/>
          <w:szCs w:val="24"/>
          <w:lang w:val="uk-UA" w:eastAsia="ru-RU"/>
        </w:rPr>
        <w:t>.</w:t>
      </w:r>
    </w:p>
    <w:p w14:paraId="3A43E5D5" w14:textId="77777777" w:rsidR="00442613" w:rsidRPr="00897058" w:rsidRDefault="00442613" w:rsidP="00442613">
      <w:pPr>
        <w:widowControl w:val="0"/>
        <w:suppressAutoHyphens/>
        <w:spacing w:after="0" w:line="317" w:lineRule="exact"/>
        <w:ind w:firstLine="740"/>
        <w:jc w:val="both"/>
        <w:rPr>
          <w:rFonts w:ascii="Times New Roman" w:eastAsia="NSimSun" w:hAnsi="Times New Roman"/>
          <w:color w:val="000000"/>
          <w:kern w:val="2"/>
          <w:sz w:val="24"/>
          <w:szCs w:val="24"/>
          <w:lang w:val="uk-UA" w:eastAsia="uk-UA" w:bidi="uk-UA"/>
        </w:rPr>
      </w:pPr>
    </w:p>
    <w:p w14:paraId="59D4F970" w14:textId="77777777" w:rsidR="00442613" w:rsidRPr="00863EC7" w:rsidRDefault="00442613" w:rsidP="00442613">
      <w:pPr>
        <w:pStyle w:val="2"/>
        <w:spacing w:line="20" w:lineRule="atLeast"/>
        <w:jc w:val="both"/>
        <w:rPr>
          <w:rFonts w:ascii="Times New Roman" w:eastAsia="Times New Roman" w:hAnsi="Times New Roman" w:cs="Times New Roman"/>
          <w:b/>
          <w:sz w:val="24"/>
          <w:szCs w:val="24"/>
          <w:u w:val="single"/>
          <w:lang w:eastAsia="ru-RU"/>
        </w:rPr>
      </w:pPr>
      <w:r w:rsidRPr="00863EC7">
        <w:rPr>
          <w:rFonts w:ascii="Times New Roman" w:eastAsia="Times New Roman" w:hAnsi="Times New Roman" w:cs="Times New Roman"/>
          <w:b/>
          <w:sz w:val="24"/>
          <w:szCs w:val="24"/>
          <w:u w:val="single"/>
          <w:lang w:eastAsia="ru-RU"/>
        </w:rPr>
        <w:t>Голосували:</w:t>
      </w:r>
    </w:p>
    <w:p w14:paraId="5A722E74" w14:textId="77777777" w:rsidR="00442613" w:rsidRPr="00863EC7" w:rsidRDefault="00442613" w:rsidP="00442613">
      <w:pPr>
        <w:spacing w:after="0" w:line="20" w:lineRule="atLeast"/>
        <w:rPr>
          <w:rFonts w:ascii="Times New Roman" w:eastAsia="Times New Roman" w:hAnsi="Times New Roman"/>
          <w:sz w:val="24"/>
          <w:szCs w:val="24"/>
          <w:lang w:val="uk-UA" w:eastAsia="ru-RU"/>
        </w:rPr>
      </w:pPr>
      <w:r w:rsidRPr="00863EC7">
        <w:rPr>
          <w:rFonts w:ascii="Times New Roman" w:eastAsia="Times New Roman" w:hAnsi="Times New Roman"/>
          <w:sz w:val="24"/>
          <w:szCs w:val="24"/>
          <w:lang w:val="uk-UA" w:eastAsia="ru-RU"/>
        </w:rPr>
        <w:t xml:space="preserve">«за проведення перевірки» - 3   </w:t>
      </w:r>
      <w:r>
        <w:rPr>
          <w:rFonts w:ascii="Times New Roman" w:eastAsia="Times New Roman" w:hAnsi="Times New Roman"/>
          <w:sz w:val="24"/>
          <w:szCs w:val="24"/>
          <w:lang w:val="uk-UA" w:eastAsia="ru-RU"/>
        </w:rPr>
        <w:t xml:space="preserve">   </w:t>
      </w:r>
      <w:r w:rsidRPr="00863EC7">
        <w:rPr>
          <w:rFonts w:ascii="Times New Roman" w:eastAsia="Times New Roman" w:hAnsi="Times New Roman"/>
          <w:sz w:val="24"/>
          <w:szCs w:val="24"/>
          <w:lang w:val="uk-UA" w:eastAsia="ru-RU"/>
        </w:rPr>
        <w:t xml:space="preserve">    «проти здійснення перевірки» - 1  </w:t>
      </w:r>
      <w:r>
        <w:rPr>
          <w:rFonts w:ascii="Times New Roman" w:eastAsia="Times New Roman" w:hAnsi="Times New Roman"/>
          <w:sz w:val="24"/>
          <w:szCs w:val="24"/>
          <w:lang w:val="uk-UA" w:eastAsia="ru-RU"/>
        </w:rPr>
        <w:t xml:space="preserve">         </w:t>
      </w:r>
      <w:r w:rsidRPr="00863EC7">
        <w:rPr>
          <w:rFonts w:ascii="Times New Roman" w:eastAsia="Times New Roman" w:hAnsi="Times New Roman"/>
          <w:sz w:val="24"/>
          <w:szCs w:val="24"/>
          <w:lang w:val="uk-UA" w:eastAsia="ru-RU"/>
        </w:rPr>
        <w:t xml:space="preserve">  «утрималось» - 0</w:t>
      </w:r>
    </w:p>
    <w:p w14:paraId="696D0024" w14:textId="77777777" w:rsidR="00442613" w:rsidRDefault="00442613" w:rsidP="00442613">
      <w:pPr>
        <w:pStyle w:val="2"/>
        <w:ind w:firstLine="708"/>
        <w:jc w:val="both"/>
        <w:rPr>
          <w:rFonts w:ascii="Times New Roman" w:eastAsia="Times New Roman" w:hAnsi="Times New Roman" w:cs="Times New Roman"/>
          <w:sz w:val="24"/>
          <w:szCs w:val="24"/>
          <w:lang w:eastAsia="ru-RU"/>
        </w:rPr>
      </w:pPr>
    </w:p>
    <w:p w14:paraId="15AB436A" w14:textId="77777777" w:rsidR="00442613" w:rsidRPr="005F0DFB" w:rsidRDefault="00442613" w:rsidP="00442613">
      <w:pPr>
        <w:pStyle w:val="2"/>
        <w:ind w:firstLine="708"/>
        <w:jc w:val="both"/>
        <w:rPr>
          <w:rFonts w:ascii="Times New Roman" w:eastAsia="Times New Roman" w:hAnsi="Times New Roman" w:cs="Times New Roman"/>
          <w:sz w:val="24"/>
          <w:szCs w:val="24"/>
          <w:lang w:eastAsia="ru-RU"/>
        </w:rPr>
      </w:pPr>
      <w:r w:rsidRPr="005F0DFB">
        <w:rPr>
          <w:rFonts w:ascii="Times New Roman" w:eastAsia="Times New Roman" w:hAnsi="Times New Roman" w:cs="Times New Roman"/>
          <w:sz w:val="24"/>
          <w:szCs w:val="24"/>
          <w:lang w:eastAsia="ru-RU"/>
        </w:rPr>
        <w:t xml:space="preserve">За результатами відкритого голосування більшістю голосів члени комісії дійшли висновку про наявність достатніх правових підстав для проведення позапланового заходу державного архітектурно-будівельного контрою. Начальник відділу здійснення заходів державного архітектурно-будівельного контролю – </w:t>
      </w:r>
      <w:proofErr w:type="spellStart"/>
      <w:r w:rsidRPr="005F0DFB">
        <w:rPr>
          <w:rFonts w:ascii="Times New Roman" w:eastAsia="Times New Roman" w:hAnsi="Times New Roman" w:cs="Times New Roman"/>
          <w:sz w:val="24"/>
          <w:szCs w:val="24"/>
          <w:lang w:eastAsia="ru-RU"/>
        </w:rPr>
        <w:t>Манжара</w:t>
      </w:r>
      <w:proofErr w:type="spellEnd"/>
      <w:r w:rsidRPr="005F0DFB">
        <w:rPr>
          <w:rFonts w:ascii="Times New Roman" w:eastAsia="Times New Roman" w:hAnsi="Times New Roman" w:cs="Times New Roman"/>
          <w:sz w:val="24"/>
          <w:szCs w:val="24"/>
          <w:lang w:eastAsia="ru-RU"/>
        </w:rPr>
        <w:t xml:space="preserve"> С.М. проголосував «проти» посилаючись на постанови</w:t>
      </w:r>
      <w:r w:rsidRPr="005F0DFB">
        <w:rPr>
          <w:rFonts w:ascii="Times New Roman" w:eastAsia="Times New Roman" w:hAnsi="Times New Roman" w:cs="Times New Roman"/>
          <w:color w:val="000000"/>
          <w:sz w:val="24"/>
          <w:szCs w:val="24"/>
          <w:lang w:eastAsia="uk-UA"/>
        </w:rPr>
        <w:t xml:space="preserve"> Верховного Суду від 02.10.2018 у справах №465/1461/16-а, від 30.09.2019 у справі №0440/6595/18, згідно проведення позапланових заходів державного архітектурно-будівельного контролю можливі щодо тих об’єктів, які знаходяться в процесі будівництва. </w:t>
      </w:r>
    </w:p>
    <w:p w14:paraId="66460748" w14:textId="77777777" w:rsidR="00442613" w:rsidRDefault="00442613" w:rsidP="00442613">
      <w:pPr>
        <w:pStyle w:val="2"/>
        <w:jc w:val="both"/>
        <w:rPr>
          <w:rFonts w:ascii="Times New Roman" w:eastAsia="Times New Roman" w:hAnsi="Times New Roman" w:cs="Times New Roman"/>
          <w:b/>
          <w:sz w:val="24"/>
          <w:szCs w:val="24"/>
          <w:lang w:eastAsia="ru-RU"/>
        </w:rPr>
      </w:pPr>
    </w:p>
    <w:p w14:paraId="279243D4" w14:textId="77777777" w:rsidR="00442613" w:rsidRDefault="00442613" w:rsidP="00442613">
      <w:pPr>
        <w:pStyle w:val="2"/>
        <w:jc w:val="both"/>
        <w:rPr>
          <w:rFonts w:ascii="Times New Roman" w:eastAsia="Times New Roman" w:hAnsi="Times New Roman" w:cs="Times New Roman"/>
          <w:b/>
          <w:sz w:val="24"/>
          <w:szCs w:val="24"/>
          <w:lang w:eastAsia="ru-RU"/>
        </w:rPr>
      </w:pPr>
    </w:p>
    <w:p w14:paraId="3140DA5B" w14:textId="77777777" w:rsidR="00442613" w:rsidRDefault="00442613" w:rsidP="00442613">
      <w:pPr>
        <w:pStyle w:val="2"/>
        <w:jc w:val="both"/>
        <w:rPr>
          <w:rFonts w:ascii="Times New Roman" w:eastAsia="Times New Roman" w:hAnsi="Times New Roman" w:cs="Times New Roman"/>
          <w:b/>
          <w:sz w:val="24"/>
          <w:szCs w:val="24"/>
          <w:lang w:eastAsia="ru-RU"/>
        </w:rPr>
      </w:pPr>
    </w:p>
    <w:p w14:paraId="2005B3B2" w14:textId="77777777" w:rsidR="00442613" w:rsidRPr="00863EC7" w:rsidRDefault="00442613" w:rsidP="00442613">
      <w:pPr>
        <w:pStyle w:val="2"/>
        <w:jc w:val="both"/>
        <w:rPr>
          <w:rFonts w:ascii="Times New Roman" w:eastAsia="Times New Roman" w:hAnsi="Times New Roman" w:cs="Times New Roman"/>
          <w:b/>
          <w:sz w:val="24"/>
          <w:szCs w:val="24"/>
          <w:u w:val="single"/>
          <w:lang w:eastAsia="ru-RU"/>
        </w:rPr>
      </w:pPr>
      <w:r w:rsidRPr="00863EC7">
        <w:rPr>
          <w:rFonts w:ascii="Times New Roman" w:eastAsia="Times New Roman" w:hAnsi="Times New Roman" w:cs="Times New Roman"/>
          <w:b/>
          <w:sz w:val="24"/>
          <w:szCs w:val="24"/>
          <w:u w:val="single"/>
          <w:lang w:eastAsia="ru-RU"/>
        </w:rPr>
        <w:t xml:space="preserve">Вирішили: </w:t>
      </w:r>
    </w:p>
    <w:p w14:paraId="15CB76F4" w14:textId="77777777" w:rsidR="00442613" w:rsidRPr="005F0DFB" w:rsidRDefault="00442613" w:rsidP="00442613">
      <w:pPr>
        <w:shd w:val="clear" w:color="auto" w:fill="FFFFFF"/>
        <w:spacing w:before="100" w:beforeAutospacing="1" w:after="100" w:afterAutospacing="1" w:line="240" w:lineRule="auto"/>
        <w:jc w:val="both"/>
        <w:rPr>
          <w:rFonts w:ascii="Times New Roman" w:hAnsi="Times New Roman"/>
          <w:color w:val="080A0D"/>
          <w:sz w:val="24"/>
          <w:szCs w:val="24"/>
          <w:shd w:val="clear" w:color="auto" w:fill="FFFFFF"/>
          <w:lang w:val="uk-UA"/>
        </w:rPr>
      </w:pPr>
      <w:r w:rsidRPr="005F0DFB">
        <w:rPr>
          <w:rFonts w:ascii="Times New Roman" w:eastAsia="Times New Roman" w:hAnsi="Times New Roman"/>
          <w:sz w:val="24"/>
          <w:szCs w:val="24"/>
          <w:lang w:val="uk-UA" w:eastAsia="ru-RU"/>
        </w:rPr>
        <w:t xml:space="preserve">       1.</w:t>
      </w:r>
      <w:r>
        <w:rPr>
          <w:rFonts w:ascii="Times New Roman" w:eastAsia="Times New Roman" w:hAnsi="Times New Roman"/>
          <w:sz w:val="24"/>
          <w:szCs w:val="24"/>
          <w:lang w:val="uk-UA" w:eastAsia="ru-RU"/>
        </w:rPr>
        <w:t xml:space="preserve"> </w:t>
      </w:r>
      <w:proofErr w:type="spellStart"/>
      <w:r w:rsidRPr="005F0DFB">
        <w:rPr>
          <w:rFonts w:ascii="Times New Roman" w:eastAsia="Times New Roman" w:hAnsi="Times New Roman"/>
          <w:sz w:val="24"/>
          <w:szCs w:val="24"/>
          <w:lang w:eastAsia="ru-RU"/>
        </w:rPr>
        <w:t>Визнати</w:t>
      </w:r>
      <w:proofErr w:type="spellEnd"/>
      <w:r w:rsidRPr="005F0DFB">
        <w:rPr>
          <w:rFonts w:ascii="Times New Roman" w:eastAsia="Times New Roman" w:hAnsi="Times New Roman"/>
          <w:sz w:val="24"/>
          <w:szCs w:val="24"/>
          <w:lang w:eastAsia="ru-RU"/>
        </w:rPr>
        <w:t xml:space="preserve"> </w:t>
      </w:r>
      <w:proofErr w:type="spellStart"/>
      <w:r w:rsidRPr="005F0DFB">
        <w:rPr>
          <w:rFonts w:ascii="Times New Roman" w:eastAsia="Times New Roman" w:hAnsi="Times New Roman"/>
          <w:sz w:val="24"/>
          <w:szCs w:val="24"/>
          <w:lang w:eastAsia="ru-RU"/>
        </w:rPr>
        <w:t>наявними</w:t>
      </w:r>
      <w:proofErr w:type="spellEnd"/>
      <w:r w:rsidRPr="005F0DFB">
        <w:rPr>
          <w:rFonts w:ascii="Times New Roman" w:eastAsia="Times New Roman" w:hAnsi="Times New Roman"/>
          <w:sz w:val="24"/>
          <w:szCs w:val="24"/>
          <w:lang w:eastAsia="ru-RU"/>
        </w:rPr>
        <w:t xml:space="preserve"> </w:t>
      </w:r>
      <w:proofErr w:type="spellStart"/>
      <w:r w:rsidRPr="005F0DFB">
        <w:rPr>
          <w:rFonts w:ascii="Times New Roman" w:eastAsia="Times New Roman" w:hAnsi="Times New Roman"/>
          <w:sz w:val="24"/>
          <w:szCs w:val="24"/>
          <w:lang w:eastAsia="ru-RU"/>
        </w:rPr>
        <w:t>достатні</w:t>
      </w:r>
      <w:proofErr w:type="spellEnd"/>
      <w:r w:rsidRPr="005F0DFB">
        <w:rPr>
          <w:rFonts w:ascii="Times New Roman" w:eastAsia="Times New Roman" w:hAnsi="Times New Roman"/>
          <w:sz w:val="24"/>
          <w:szCs w:val="24"/>
          <w:lang w:eastAsia="ru-RU"/>
        </w:rPr>
        <w:t xml:space="preserve"> </w:t>
      </w:r>
      <w:proofErr w:type="spellStart"/>
      <w:r w:rsidRPr="005F0DFB">
        <w:rPr>
          <w:rFonts w:ascii="Times New Roman" w:eastAsia="Times New Roman" w:hAnsi="Times New Roman"/>
          <w:sz w:val="24"/>
          <w:szCs w:val="24"/>
          <w:lang w:eastAsia="ru-RU"/>
        </w:rPr>
        <w:t>правові</w:t>
      </w:r>
      <w:proofErr w:type="spellEnd"/>
      <w:r w:rsidRPr="005F0DFB">
        <w:rPr>
          <w:rFonts w:ascii="Times New Roman" w:eastAsia="Times New Roman" w:hAnsi="Times New Roman"/>
          <w:sz w:val="24"/>
          <w:szCs w:val="24"/>
          <w:lang w:eastAsia="ru-RU"/>
        </w:rPr>
        <w:t xml:space="preserve"> та </w:t>
      </w:r>
      <w:proofErr w:type="spellStart"/>
      <w:r w:rsidRPr="005F0DFB">
        <w:rPr>
          <w:rFonts w:ascii="Times New Roman" w:eastAsia="Times New Roman" w:hAnsi="Times New Roman"/>
          <w:sz w:val="24"/>
          <w:szCs w:val="24"/>
          <w:lang w:eastAsia="ru-RU"/>
        </w:rPr>
        <w:t>фактичні</w:t>
      </w:r>
      <w:proofErr w:type="spellEnd"/>
      <w:r w:rsidRPr="005F0DFB">
        <w:rPr>
          <w:rFonts w:ascii="Times New Roman" w:eastAsia="Times New Roman" w:hAnsi="Times New Roman"/>
          <w:sz w:val="24"/>
          <w:szCs w:val="24"/>
          <w:lang w:eastAsia="ru-RU"/>
        </w:rPr>
        <w:t xml:space="preserve"> </w:t>
      </w:r>
      <w:proofErr w:type="spellStart"/>
      <w:r w:rsidRPr="005F0DFB">
        <w:rPr>
          <w:rFonts w:ascii="Times New Roman" w:eastAsia="Times New Roman" w:hAnsi="Times New Roman"/>
          <w:sz w:val="24"/>
          <w:szCs w:val="24"/>
          <w:lang w:eastAsia="ru-RU"/>
        </w:rPr>
        <w:t>підстави</w:t>
      </w:r>
      <w:proofErr w:type="spellEnd"/>
      <w:r w:rsidRPr="005F0DFB">
        <w:rPr>
          <w:rFonts w:ascii="Times New Roman" w:eastAsia="Times New Roman" w:hAnsi="Times New Roman"/>
          <w:sz w:val="24"/>
          <w:szCs w:val="24"/>
          <w:lang w:eastAsia="ru-RU"/>
        </w:rPr>
        <w:t xml:space="preserve"> для </w:t>
      </w:r>
      <w:proofErr w:type="spellStart"/>
      <w:r w:rsidRPr="005F0DFB">
        <w:rPr>
          <w:rFonts w:ascii="Times New Roman" w:eastAsia="Times New Roman" w:hAnsi="Times New Roman"/>
          <w:sz w:val="24"/>
          <w:szCs w:val="24"/>
          <w:lang w:eastAsia="ru-RU"/>
        </w:rPr>
        <w:t>проведення</w:t>
      </w:r>
      <w:proofErr w:type="spellEnd"/>
      <w:r w:rsidRPr="005F0DFB">
        <w:rPr>
          <w:rFonts w:ascii="Times New Roman" w:eastAsia="Times New Roman" w:hAnsi="Times New Roman"/>
          <w:sz w:val="24"/>
          <w:szCs w:val="24"/>
          <w:lang w:eastAsia="ru-RU"/>
        </w:rPr>
        <w:t xml:space="preserve"> </w:t>
      </w:r>
      <w:proofErr w:type="spellStart"/>
      <w:r w:rsidRPr="005F0DFB">
        <w:rPr>
          <w:rFonts w:ascii="Times New Roman" w:eastAsia="Times New Roman" w:hAnsi="Times New Roman"/>
          <w:sz w:val="24"/>
          <w:szCs w:val="24"/>
          <w:lang w:eastAsia="ru-RU"/>
        </w:rPr>
        <w:t>позапланового</w:t>
      </w:r>
      <w:proofErr w:type="spellEnd"/>
      <w:r w:rsidRPr="005F0DFB">
        <w:rPr>
          <w:rFonts w:ascii="Times New Roman" w:eastAsia="Times New Roman" w:hAnsi="Times New Roman"/>
          <w:sz w:val="24"/>
          <w:szCs w:val="24"/>
          <w:lang w:eastAsia="ru-RU"/>
        </w:rPr>
        <w:t xml:space="preserve"> заходу державного </w:t>
      </w:r>
      <w:proofErr w:type="spellStart"/>
      <w:r w:rsidRPr="005F0DFB">
        <w:rPr>
          <w:rFonts w:ascii="Times New Roman" w:eastAsia="Times New Roman" w:hAnsi="Times New Roman"/>
          <w:sz w:val="24"/>
          <w:szCs w:val="24"/>
          <w:lang w:eastAsia="ru-RU"/>
        </w:rPr>
        <w:t>архітектурно-будівельного</w:t>
      </w:r>
      <w:proofErr w:type="spellEnd"/>
      <w:r w:rsidRPr="005F0DFB">
        <w:rPr>
          <w:rFonts w:ascii="Times New Roman" w:eastAsia="Times New Roman" w:hAnsi="Times New Roman"/>
          <w:sz w:val="24"/>
          <w:szCs w:val="24"/>
          <w:lang w:eastAsia="ru-RU"/>
        </w:rPr>
        <w:t xml:space="preserve"> контролю </w:t>
      </w:r>
      <w:proofErr w:type="spellStart"/>
      <w:r w:rsidRPr="005F0DFB">
        <w:rPr>
          <w:rFonts w:ascii="Times New Roman" w:eastAsia="Times New Roman" w:hAnsi="Times New Roman"/>
          <w:sz w:val="24"/>
          <w:szCs w:val="24"/>
          <w:lang w:eastAsia="ru-RU"/>
        </w:rPr>
        <w:t>щодо</w:t>
      </w:r>
      <w:proofErr w:type="spellEnd"/>
      <w:r w:rsidRPr="005F0DFB">
        <w:rPr>
          <w:rFonts w:ascii="Times New Roman" w:eastAsia="Times New Roman" w:hAnsi="Times New Roman"/>
          <w:sz w:val="24"/>
          <w:szCs w:val="24"/>
          <w:lang w:eastAsia="ru-RU"/>
        </w:rPr>
        <w:t xml:space="preserve"> </w:t>
      </w:r>
      <w:proofErr w:type="spellStart"/>
      <w:r w:rsidRPr="005F0DFB">
        <w:rPr>
          <w:rFonts w:ascii="Times New Roman" w:eastAsia="Times New Roman" w:hAnsi="Times New Roman"/>
          <w:sz w:val="24"/>
          <w:szCs w:val="24"/>
          <w:lang w:eastAsia="ru-RU"/>
        </w:rPr>
        <w:t>об’єкта</w:t>
      </w:r>
      <w:proofErr w:type="spellEnd"/>
      <w:r w:rsidRPr="005F0DFB">
        <w:rPr>
          <w:rFonts w:ascii="Times New Roman" w:eastAsia="Times New Roman" w:hAnsi="Times New Roman"/>
          <w:sz w:val="24"/>
          <w:szCs w:val="24"/>
          <w:lang w:eastAsia="ru-RU"/>
        </w:rPr>
        <w:t xml:space="preserve"> </w:t>
      </w:r>
      <w:proofErr w:type="spellStart"/>
      <w:r w:rsidRPr="005F0DFB">
        <w:rPr>
          <w:rFonts w:ascii="Times New Roman" w:eastAsia="Times New Roman" w:hAnsi="Times New Roman"/>
          <w:sz w:val="24"/>
          <w:szCs w:val="24"/>
          <w:lang w:eastAsia="ru-RU"/>
        </w:rPr>
        <w:t>нерухомого</w:t>
      </w:r>
      <w:proofErr w:type="spellEnd"/>
      <w:r w:rsidRPr="005F0DFB">
        <w:rPr>
          <w:rFonts w:ascii="Times New Roman" w:eastAsia="Times New Roman" w:hAnsi="Times New Roman"/>
          <w:sz w:val="24"/>
          <w:szCs w:val="24"/>
          <w:lang w:eastAsia="ru-RU"/>
        </w:rPr>
        <w:t xml:space="preserve"> майна за </w:t>
      </w:r>
      <w:proofErr w:type="spellStart"/>
      <w:r w:rsidRPr="005F0DFB">
        <w:rPr>
          <w:rFonts w:ascii="Times New Roman" w:eastAsia="Times New Roman" w:hAnsi="Times New Roman"/>
          <w:sz w:val="24"/>
          <w:szCs w:val="24"/>
          <w:lang w:eastAsia="ru-RU"/>
        </w:rPr>
        <w:t>адресою</w:t>
      </w:r>
      <w:proofErr w:type="spellEnd"/>
      <w:r w:rsidRPr="005F0DFB">
        <w:rPr>
          <w:rFonts w:ascii="Times New Roman" w:eastAsia="Times New Roman" w:hAnsi="Times New Roman"/>
          <w:sz w:val="24"/>
          <w:szCs w:val="24"/>
          <w:lang w:val="uk-UA" w:eastAsia="ru-RU"/>
        </w:rPr>
        <w:t xml:space="preserve">: </w:t>
      </w:r>
      <w:r w:rsidRPr="005F0DFB">
        <w:rPr>
          <w:rFonts w:ascii="Times New Roman" w:eastAsia="Times New Roman" w:hAnsi="Times New Roman"/>
          <w:bCs/>
          <w:sz w:val="24"/>
          <w:szCs w:val="24"/>
          <w:lang w:eastAsia="ru-RU"/>
        </w:rPr>
        <w:t xml:space="preserve">м. </w:t>
      </w:r>
      <w:proofErr w:type="spellStart"/>
      <w:r w:rsidRPr="005F0DFB">
        <w:rPr>
          <w:rFonts w:ascii="Times New Roman" w:eastAsia="Times New Roman" w:hAnsi="Times New Roman"/>
          <w:bCs/>
          <w:sz w:val="24"/>
          <w:szCs w:val="24"/>
          <w:lang w:eastAsia="ru-RU"/>
        </w:rPr>
        <w:t>Суми</w:t>
      </w:r>
      <w:proofErr w:type="spellEnd"/>
      <w:r w:rsidRPr="005F0DFB">
        <w:rPr>
          <w:rFonts w:ascii="Times New Roman" w:eastAsia="Times New Roman" w:hAnsi="Times New Roman"/>
          <w:bCs/>
          <w:sz w:val="24"/>
          <w:szCs w:val="24"/>
          <w:lang w:eastAsia="ru-RU"/>
        </w:rPr>
        <w:t xml:space="preserve">, </w:t>
      </w:r>
      <w:proofErr w:type="spellStart"/>
      <w:r w:rsidRPr="005F0DFB">
        <w:rPr>
          <w:rFonts w:ascii="Times New Roman" w:eastAsia="Times New Roman" w:hAnsi="Times New Roman"/>
          <w:bCs/>
          <w:sz w:val="24"/>
          <w:szCs w:val="24"/>
          <w:lang w:eastAsia="ru-RU"/>
        </w:rPr>
        <w:t>вул</w:t>
      </w:r>
      <w:proofErr w:type="spellEnd"/>
      <w:r w:rsidRPr="005F0DFB">
        <w:rPr>
          <w:rFonts w:ascii="Times New Roman" w:eastAsia="Times New Roman" w:hAnsi="Times New Roman"/>
          <w:bCs/>
          <w:sz w:val="24"/>
          <w:szCs w:val="24"/>
          <w:lang w:eastAsia="ru-RU"/>
        </w:rPr>
        <w:t xml:space="preserve">. </w:t>
      </w:r>
      <w:proofErr w:type="spellStart"/>
      <w:r w:rsidRPr="005F0DFB">
        <w:rPr>
          <w:rFonts w:ascii="Times New Roman" w:eastAsia="Times New Roman" w:hAnsi="Times New Roman"/>
          <w:bCs/>
          <w:sz w:val="24"/>
          <w:szCs w:val="24"/>
          <w:lang w:eastAsia="ru-RU"/>
        </w:rPr>
        <w:t>Юрія</w:t>
      </w:r>
      <w:proofErr w:type="spellEnd"/>
      <w:r w:rsidRPr="005F0DFB">
        <w:rPr>
          <w:rFonts w:ascii="Times New Roman" w:eastAsia="Times New Roman" w:hAnsi="Times New Roman"/>
          <w:bCs/>
          <w:sz w:val="24"/>
          <w:szCs w:val="24"/>
          <w:lang w:eastAsia="ru-RU"/>
        </w:rPr>
        <w:t xml:space="preserve"> </w:t>
      </w:r>
      <w:proofErr w:type="spellStart"/>
      <w:r w:rsidRPr="005F0DFB">
        <w:rPr>
          <w:rFonts w:ascii="Times New Roman" w:eastAsia="Times New Roman" w:hAnsi="Times New Roman"/>
          <w:bCs/>
          <w:sz w:val="24"/>
          <w:szCs w:val="24"/>
          <w:lang w:eastAsia="ru-RU"/>
        </w:rPr>
        <w:t>Липи</w:t>
      </w:r>
      <w:proofErr w:type="spellEnd"/>
      <w:r w:rsidRPr="005F0DFB">
        <w:rPr>
          <w:rFonts w:ascii="Times New Roman" w:eastAsia="Times New Roman" w:hAnsi="Times New Roman"/>
          <w:bCs/>
          <w:sz w:val="24"/>
          <w:szCs w:val="24"/>
          <w:lang w:eastAsia="ru-RU"/>
        </w:rPr>
        <w:t>, 89</w:t>
      </w:r>
      <w:r w:rsidRPr="005F0DFB">
        <w:rPr>
          <w:rFonts w:ascii="Times New Roman" w:eastAsia="Times New Roman" w:hAnsi="Times New Roman"/>
          <w:bCs/>
          <w:sz w:val="24"/>
          <w:szCs w:val="24"/>
          <w:lang w:val="uk-UA" w:eastAsia="ru-RU"/>
        </w:rPr>
        <w:t xml:space="preserve">, на підставі </w:t>
      </w:r>
      <w:proofErr w:type="spellStart"/>
      <w:r w:rsidRPr="005F0DFB">
        <w:rPr>
          <w:rFonts w:ascii="Times New Roman" w:hAnsi="Times New Roman"/>
          <w:color w:val="080A0D"/>
          <w:sz w:val="24"/>
          <w:szCs w:val="24"/>
          <w:shd w:val="clear" w:color="auto" w:fill="FFFFFF"/>
        </w:rPr>
        <w:t>звернення</w:t>
      </w:r>
      <w:proofErr w:type="spellEnd"/>
      <w:r w:rsidRPr="005F0DFB">
        <w:rPr>
          <w:rFonts w:ascii="Times New Roman" w:hAnsi="Times New Roman"/>
          <w:color w:val="080A0D"/>
          <w:sz w:val="24"/>
          <w:szCs w:val="24"/>
          <w:shd w:val="clear" w:color="auto" w:fill="FFFFFF"/>
        </w:rPr>
        <w:t xml:space="preserve"> </w:t>
      </w:r>
      <w:r w:rsidRPr="005F0DFB">
        <w:rPr>
          <w:rFonts w:ascii="Times New Roman" w:hAnsi="Times New Roman"/>
          <w:color w:val="080A0D"/>
          <w:sz w:val="24"/>
          <w:szCs w:val="24"/>
          <w:shd w:val="clear" w:color="auto" w:fill="FFFFFF"/>
          <w:lang w:val="uk-UA"/>
        </w:rPr>
        <w:t>Департаменту забезпечення ресурсних платежів Сумської міської ради до Управління державного архітектурно –будівельного контролю Сумської міської ради  від 07.05.2026 № 110/29.01-11(</w:t>
      </w:r>
      <w:proofErr w:type="spellStart"/>
      <w:r w:rsidRPr="005F0DFB">
        <w:rPr>
          <w:rFonts w:ascii="Times New Roman" w:hAnsi="Times New Roman"/>
          <w:color w:val="080A0D"/>
          <w:sz w:val="24"/>
          <w:szCs w:val="24"/>
          <w:shd w:val="clear" w:color="auto" w:fill="FFFFFF"/>
          <w:lang w:val="uk-UA"/>
        </w:rPr>
        <w:t>вх</w:t>
      </w:r>
      <w:proofErr w:type="spellEnd"/>
      <w:r w:rsidRPr="005F0DFB">
        <w:rPr>
          <w:rFonts w:ascii="Times New Roman" w:hAnsi="Times New Roman"/>
          <w:color w:val="080A0D"/>
          <w:sz w:val="24"/>
          <w:szCs w:val="24"/>
          <w:shd w:val="clear" w:color="auto" w:fill="FFFFFF"/>
          <w:lang w:val="uk-UA"/>
        </w:rPr>
        <w:t xml:space="preserve">. № 110/29.01-11 від 07.05.2026 року) щодо виявлення можливого порушення вимог законодавства у сфері містобудівної діяльності, а саме здійснення самочинного будівництва шляхом збільшення площі існуючого будинку площею 33.4 </w:t>
      </w:r>
      <w:proofErr w:type="spellStart"/>
      <w:r w:rsidRPr="005F0DFB">
        <w:rPr>
          <w:rFonts w:ascii="Times New Roman" w:hAnsi="Times New Roman"/>
          <w:color w:val="080A0D"/>
          <w:sz w:val="24"/>
          <w:szCs w:val="24"/>
          <w:shd w:val="clear" w:color="auto" w:fill="FFFFFF"/>
          <w:lang w:val="uk-UA"/>
        </w:rPr>
        <w:t>кв.м</w:t>
      </w:r>
      <w:proofErr w:type="spellEnd"/>
      <w:r w:rsidRPr="005F0DFB">
        <w:rPr>
          <w:rFonts w:ascii="Times New Roman" w:hAnsi="Times New Roman"/>
          <w:color w:val="080A0D"/>
          <w:sz w:val="24"/>
          <w:szCs w:val="24"/>
          <w:shd w:val="clear" w:color="auto" w:fill="FFFFFF"/>
          <w:lang w:val="uk-UA"/>
        </w:rPr>
        <w:t xml:space="preserve"> на площу 93,6 </w:t>
      </w:r>
      <w:proofErr w:type="spellStart"/>
      <w:r w:rsidRPr="005F0DFB">
        <w:rPr>
          <w:rFonts w:ascii="Times New Roman" w:hAnsi="Times New Roman"/>
          <w:color w:val="080A0D"/>
          <w:sz w:val="24"/>
          <w:szCs w:val="24"/>
          <w:shd w:val="clear" w:color="auto" w:fill="FFFFFF"/>
          <w:lang w:val="uk-UA"/>
        </w:rPr>
        <w:t>кв.м</w:t>
      </w:r>
      <w:proofErr w:type="spellEnd"/>
      <w:r w:rsidRPr="005F0DFB">
        <w:rPr>
          <w:rFonts w:ascii="Times New Roman" w:hAnsi="Times New Roman"/>
          <w:color w:val="080A0D"/>
          <w:sz w:val="24"/>
          <w:szCs w:val="24"/>
          <w:shd w:val="clear" w:color="auto" w:fill="FFFFFF"/>
          <w:lang w:val="uk-UA"/>
        </w:rPr>
        <w:t>.</w:t>
      </w:r>
    </w:p>
    <w:p w14:paraId="399F2677" w14:textId="77777777" w:rsidR="00442613" w:rsidRPr="005F0DFB" w:rsidRDefault="00442613" w:rsidP="00442613">
      <w:pPr>
        <w:shd w:val="clear" w:color="auto" w:fill="FFFFFF"/>
        <w:spacing w:before="100" w:beforeAutospacing="1" w:after="100" w:afterAutospacing="1" w:line="240" w:lineRule="auto"/>
        <w:jc w:val="both"/>
        <w:rPr>
          <w:rFonts w:ascii="Times New Roman" w:eastAsia="Times New Roman" w:hAnsi="Times New Roman"/>
          <w:sz w:val="24"/>
          <w:szCs w:val="24"/>
          <w:lang w:val="uk-UA" w:eastAsia="ru-RU"/>
        </w:rPr>
      </w:pPr>
      <w:r w:rsidRPr="005F0DFB">
        <w:rPr>
          <w:rFonts w:ascii="Times New Roman" w:eastAsia="Times New Roman" w:hAnsi="Times New Roman"/>
          <w:color w:val="222222"/>
          <w:sz w:val="24"/>
          <w:szCs w:val="24"/>
          <w:lang w:val="uk-UA" w:eastAsia="ru-RU"/>
        </w:rPr>
        <w:t xml:space="preserve">       2. </w:t>
      </w:r>
      <w:r w:rsidRPr="005F0DFB">
        <w:rPr>
          <w:rFonts w:ascii="Times New Roman" w:eastAsia="Times New Roman" w:hAnsi="Times New Roman"/>
          <w:sz w:val="24"/>
          <w:szCs w:val="24"/>
          <w:lang w:val="uk-UA" w:eastAsia="ru-RU"/>
        </w:rPr>
        <w:t>Встановити, що підставою для проведення позапланового заходу державного архітектурно-будівельного контролю є наявність обставин, які можуть свідчити про можливе порушення суб’єктом містобудування вимог законодавства у сфері містобудівної діяльності, а саме: можливе виконання будівельних робіт або зміни технічних характеристик об’єкта нерухомого майна без документів, що надають право на виконання будівельних робіт; відсутність підтвердження прийняття об’єкта в експлуатацію у встановленому законодавством порядку; відсутність відомостей у Єдиній державній електронній системі у сфері будівництва та архіві дозвільної документації щодо оформлення документів дозвільного характеру.</w:t>
      </w:r>
    </w:p>
    <w:p w14:paraId="29936312" w14:textId="77777777" w:rsidR="00442613" w:rsidRPr="005F0DFB" w:rsidRDefault="00442613" w:rsidP="00442613">
      <w:pPr>
        <w:shd w:val="clear" w:color="auto" w:fill="FFFFFF"/>
        <w:spacing w:before="100" w:beforeAutospacing="1" w:after="100" w:afterAutospacing="1" w:line="240" w:lineRule="auto"/>
        <w:jc w:val="both"/>
        <w:rPr>
          <w:rFonts w:ascii="Times New Roman" w:eastAsia="Times New Roman" w:hAnsi="Times New Roman"/>
          <w:sz w:val="24"/>
          <w:szCs w:val="24"/>
          <w:lang w:eastAsia="ru-RU"/>
        </w:rPr>
      </w:pPr>
      <w:r w:rsidRPr="005F0DFB">
        <w:rPr>
          <w:rFonts w:ascii="Times New Roman" w:eastAsia="Times New Roman" w:hAnsi="Times New Roman"/>
          <w:sz w:val="24"/>
          <w:szCs w:val="24"/>
          <w:lang w:val="uk-UA" w:eastAsia="ru-RU"/>
        </w:rPr>
        <w:t xml:space="preserve">        3.</w:t>
      </w:r>
      <w:r>
        <w:rPr>
          <w:rFonts w:ascii="Times New Roman" w:eastAsia="Times New Roman" w:hAnsi="Times New Roman"/>
          <w:sz w:val="24"/>
          <w:szCs w:val="24"/>
          <w:lang w:val="uk-UA" w:eastAsia="ru-RU"/>
        </w:rPr>
        <w:t xml:space="preserve"> </w:t>
      </w:r>
      <w:proofErr w:type="spellStart"/>
      <w:r w:rsidRPr="005F0DFB">
        <w:rPr>
          <w:rFonts w:ascii="Times New Roman" w:eastAsia="Times New Roman" w:hAnsi="Times New Roman"/>
          <w:sz w:val="24"/>
          <w:szCs w:val="24"/>
          <w:lang w:eastAsia="ru-RU"/>
        </w:rPr>
        <w:t>Визначити</w:t>
      </w:r>
      <w:proofErr w:type="spellEnd"/>
      <w:r w:rsidRPr="005F0DFB">
        <w:rPr>
          <w:rFonts w:ascii="Times New Roman" w:eastAsia="Times New Roman" w:hAnsi="Times New Roman"/>
          <w:sz w:val="24"/>
          <w:szCs w:val="24"/>
          <w:lang w:eastAsia="ru-RU"/>
        </w:rPr>
        <w:t xml:space="preserve"> предметом </w:t>
      </w:r>
      <w:proofErr w:type="spellStart"/>
      <w:r w:rsidRPr="005F0DFB">
        <w:rPr>
          <w:rFonts w:ascii="Times New Roman" w:eastAsia="Times New Roman" w:hAnsi="Times New Roman"/>
          <w:sz w:val="24"/>
          <w:szCs w:val="24"/>
          <w:lang w:eastAsia="ru-RU"/>
        </w:rPr>
        <w:t>позапланового</w:t>
      </w:r>
      <w:proofErr w:type="spellEnd"/>
      <w:r w:rsidRPr="005F0DFB">
        <w:rPr>
          <w:rFonts w:ascii="Times New Roman" w:eastAsia="Times New Roman" w:hAnsi="Times New Roman"/>
          <w:sz w:val="24"/>
          <w:szCs w:val="24"/>
          <w:lang w:eastAsia="ru-RU"/>
        </w:rPr>
        <w:t xml:space="preserve"> заходу державного </w:t>
      </w:r>
      <w:proofErr w:type="spellStart"/>
      <w:r w:rsidRPr="005F0DFB">
        <w:rPr>
          <w:rFonts w:ascii="Times New Roman" w:eastAsia="Times New Roman" w:hAnsi="Times New Roman"/>
          <w:sz w:val="24"/>
          <w:szCs w:val="24"/>
          <w:lang w:eastAsia="ru-RU"/>
        </w:rPr>
        <w:t>архітектурно-будівельного</w:t>
      </w:r>
      <w:proofErr w:type="spellEnd"/>
      <w:r w:rsidRPr="005F0DFB">
        <w:rPr>
          <w:rFonts w:ascii="Times New Roman" w:eastAsia="Times New Roman" w:hAnsi="Times New Roman"/>
          <w:sz w:val="24"/>
          <w:szCs w:val="24"/>
          <w:lang w:eastAsia="ru-RU"/>
        </w:rPr>
        <w:t xml:space="preserve"> контролю </w:t>
      </w:r>
      <w:proofErr w:type="spellStart"/>
      <w:r w:rsidRPr="005F0DFB">
        <w:rPr>
          <w:rFonts w:ascii="Times New Roman" w:eastAsia="Times New Roman" w:hAnsi="Times New Roman"/>
          <w:sz w:val="24"/>
          <w:szCs w:val="24"/>
          <w:lang w:eastAsia="ru-RU"/>
        </w:rPr>
        <w:t>перевірку</w:t>
      </w:r>
      <w:proofErr w:type="spellEnd"/>
      <w:r w:rsidRPr="005F0DFB">
        <w:rPr>
          <w:rFonts w:ascii="Times New Roman" w:eastAsia="Times New Roman" w:hAnsi="Times New Roman"/>
          <w:sz w:val="24"/>
          <w:szCs w:val="24"/>
          <w:lang w:eastAsia="ru-RU"/>
        </w:rPr>
        <w:t xml:space="preserve"> </w:t>
      </w:r>
      <w:proofErr w:type="spellStart"/>
      <w:r w:rsidRPr="005F0DFB">
        <w:rPr>
          <w:rFonts w:ascii="Times New Roman" w:eastAsia="Times New Roman" w:hAnsi="Times New Roman"/>
          <w:sz w:val="24"/>
          <w:szCs w:val="24"/>
          <w:lang w:eastAsia="ru-RU"/>
        </w:rPr>
        <w:t>наступних</w:t>
      </w:r>
      <w:proofErr w:type="spellEnd"/>
      <w:r w:rsidRPr="005F0DFB">
        <w:rPr>
          <w:rFonts w:ascii="Times New Roman" w:eastAsia="Times New Roman" w:hAnsi="Times New Roman"/>
          <w:sz w:val="24"/>
          <w:szCs w:val="24"/>
          <w:lang w:eastAsia="ru-RU"/>
        </w:rPr>
        <w:t xml:space="preserve"> </w:t>
      </w:r>
      <w:proofErr w:type="spellStart"/>
      <w:r w:rsidRPr="005F0DFB">
        <w:rPr>
          <w:rFonts w:ascii="Times New Roman" w:eastAsia="Times New Roman" w:hAnsi="Times New Roman"/>
          <w:sz w:val="24"/>
          <w:szCs w:val="24"/>
          <w:lang w:eastAsia="ru-RU"/>
        </w:rPr>
        <w:t>питань</w:t>
      </w:r>
      <w:proofErr w:type="spellEnd"/>
      <w:r w:rsidRPr="005F0DFB">
        <w:rPr>
          <w:rFonts w:ascii="Times New Roman" w:eastAsia="Times New Roman" w:hAnsi="Times New Roman"/>
          <w:sz w:val="24"/>
          <w:szCs w:val="24"/>
          <w:lang w:eastAsia="ru-RU"/>
        </w:rPr>
        <w:t>:</w:t>
      </w:r>
    </w:p>
    <w:p w14:paraId="164C7A17" w14:textId="77777777" w:rsidR="00442613" w:rsidRDefault="00442613" w:rsidP="00442613">
      <w:pPr>
        <w:pStyle w:val="a3"/>
        <w:numPr>
          <w:ilvl w:val="0"/>
          <w:numId w:val="2"/>
        </w:numPr>
        <w:shd w:val="clear" w:color="auto" w:fill="FFFFFF"/>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наявність правовстановлюючих документів на земельну ділянку;</w:t>
      </w:r>
    </w:p>
    <w:p w14:paraId="0EF481F3" w14:textId="77777777" w:rsidR="00442613" w:rsidRPr="005F0DFB" w:rsidRDefault="00442613" w:rsidP="00442613">
      <w:pPr>
        <w:pStyle w:val="a3"/>
        <w:numPr>
          <w:ilvl w:val="0"/>
          <w:numId w:val="2"/>
        </w:numPr>
        <w:shd w:val="clear" w:color="auto" w:fill="FFFFFF"/>
        <w:spacing w:after="0" w:line="240" w:lineRule="auto"/>
        <w:jc w:val="both"/>
        <w:rPr>
          <w:rFonts w:ascii="Times New Roman" w:eastAsia="Times New Roman" w:hAnsi="Times New Roman" w:cs="Times New Roman"/>
          <w:sz w:val="24"/>
          <w:szCs w:val="24"/>
          <w:lang w:val="uk-UA" w:eastAsia="ru-RU"/>
        </w:rPr>
      </w:pPr>
      <w:r w:rsidRPr="005F0DFB">
        <w:rPr>
          <w:rFonts w:ascii="Times New Roman" w:eastAsia="Times New Roman" w:hAnsi="Times New Roman" w:cs="Times New Roman"/>
          <w:sz w:val="24"/>
          <w:szCs w:val="24"/>
          <w:lang w:val="uk-UA" w:eastAsia="ru-RU"/>
        </w:rPr>
        <w:t xml:space="preserve">наявність будівельного паспорту, схеми намірів забудови; </w:t>
      </w:r>
    </w:p>
    <w:p w14:paraId="552A0697" w14:textId="77777777" w:rsidR="00442613" w:rsidRPr="005F0DFB" w:rsidRDefault="00442613" w:rsidP="00442613">
      <w:pPr>
        <w:pStyle w:val="a3"/>
        <w:numPr>
          <w:ilvl w:val="0"/>
          <w:numId w:val="2"/>
        </w:numPr>
        <w:shd w:val="clear" w:color="auto" w:fill="FFFFFF"/>
        <w:spacing w:after="0" w:line="240" w:lineRule="auto"/>
        <w:jc w:val="both"/>
        <w:rPr>
          <w:rFonts w:ascii="Times New Roman" w:eastAsia="Times New Roman" w:hAnsi="Times New Roman" w:cs="Times New Roman"/>
          <w:sz w:val="24"/>
          <w:szCs w:val="24"/>
          <w:lang w:val="uk-UA" w:eastAsia="ru-RU"/>
        </w:rPr>
      </w:pPr>
      <w:r w:rsidRPr="005F0DFB">
        <w:rPr>
          <w:rFonts w:ascii="Times New Roman" w:eastAsia="Times New Roman" w:hAnsi="Times New Roman" w:cs="Times New Roman"/>
          <w:sz w:val="24"/>
          <w:szCs w:val="24"/>
          <w:lang w:val="uk-UA" w:eastAsia="ru-RU"/>
        </w:rPr>
        <w:t>наявність документів, які дають право на виконання будівельних робіт;</w:t>
      </w:r>
    </w:p>
    <w:p w14:paraId="484BBB5A" w14:textId="77777777" w:rsidR="00442613" w:rsidRPr="005F0DFB" w:rsidRDefault="00442613" w:rsidP="00442613">
      <w:pPr>
        <w:pStyle w:val="a3"/>
        <w:numPr>
          <w:ilvl w:val="0"/>
          <w:numId w:val="2"/>
        </w:numPr>
        <w:shd w:val="clear" w:color="auto" w:fill="FFFFFF"/>
        <w:spacing w:after="0" w:line="240" w:lineRule="auto"/>
        <w:jc w:val="both"/>
        <w:rPr>
          <w:rFonts w:ascii="Times New Roman" w:eastAsia="Times New Roman" w:hAnsi="Times New Roman" w:cs="Times New Roman"/>
          <w:sz w:val="24"/>
          <w:szCs w:val="24"/>
          <w:lang w:val="uk-UA" w:eastAsia="ru-RU"/>
        </w:rPr>
      </w:pPr>
      <w:r w:rsidRPr="005F0DFB">
        <w:rPr>
          <w:rFonts w:ascii="Times New Roman" w:eastAsia="Times New Roman" w:hAnsi="Times New Roman" w:cs="Times New Roman"/>
          <w:sz w:val="24"/>
          <w:szCs w:val="24"/>
          <w:lang w:val="uk-UA" w:eastAsia="ru-RU"/>
        </w:rPr>
        <w:t xml:space="preserve">дотримання </w:t>
      </w:r>
      <w:r>
        <w:rPr>
          <w:rFonts w:ascii="Times New Roman" w:eastAsia="Times New Roman" w:hAnsi="Times New Roman" w:cs="Times New Roman"/>
          <w:sz w:val="24"/>
          <w:szCs w:val="24"/>
          <w:lang w:val="uk-UA" w:eastAsia="ru-RU"/>
        </w:rPr>
        <w:t xml:space="preserve">суб’єктом містобудування </w:t>
      </w:r>
      <w:r w:rsidRPr="005F0DFB">
        <w:rPr>
          <w:rFonts w:ascii="Times New Roman" w:eastAsia="Times New Roman" w:hAnsi="Times New Roman" w:cs="Times New Roman"/>
          <w:sz w:val="24"/>
          <w:szCs w:val="24"/>
          <w:lang w:val="uk-UA" w:eastAsia="ru-RU"/>
        </w:rPr>
        <w:t>вимог законодавства, будівельних норм і правил;</w:t>
      </w:r>
    </w:p>
    <w:p w14:paraId="1C5F4623" w14:textId="77777777" w:rsidR="00442613" w:rsidRPr="005F0DFB" w:rsidRDefault="00442613" w:rsidP="00442613">
      <w:pPr>
        <w:pStyle w:val="a3"/>
        <w:numPr>
          <w:ilvl w:val="0"/>
          <w:numId w:val="2"/>
        </w:numPr>
        <w:shd w:val="clear" w:color="auto" w:fill="FFFFFF"/>
        <w:spacing w:after="0" w:line="240" w:lineRule="auto"/>
        <w:jc w:val="both"/>
        <w:rPr>
          <w:rFonts w:ascii="Times New Roman" w:eastAsia="Times New Roman" w:hAnsi="Times New Roman" w:cs="Times New Roman"/>
          <w:sz w:val="24"/>
          <w:szCs w:val="24"/>
          <w:lang w:val="uk-UA" w:eastAsia="ru-RU"/>
        </w:rPr>
      </w:pPr>
      <w:r w:rsidRPr="005F0DFB">
        <w:rPr>
          <w:rFonts w:ascii="Times New Roman" w:eastAsia="Times New Roman" w:hAnsi="Times New Roman" w:cs="Times New Roman"/>
          <w:sz w:val="24"/>
          <w:szCs w:val="24"/>
          <w:lang w:val="uk-UA" w:eastAsia="ru-RU"/>
        </w:rPr>
        <w:t>відповідність об’єкта будівництва будівельному паспорту, схемі намірів забудови.</w:t>
      </w:r>
    </w:p>
    <w:p w14:paraId="0E126969" w14:textId="77777777" w:rsidR="00442613" w:rsidRPr="005F0DFB" w:rsidRDefault="00442613" w:rsidP="00442613">
      <w:pPr>
        <w:shd w:val="clear" w:color="auto" w:fill="FFFFFF"/>
        <w:spacing w:before="100" w:beforeAutospacing="1" w:after="100" w:afterAutospacing="1" w:line="240" w:lineRule="auto"/>
        <w:jc w:val="both"/>
        <w:rPr>
          <w:rFonts w:ascii="Times New Roman" w:eastAsia="Times New Roman" w:hAnsi="Times New Roman"/>
          <w:b/>
          <w:sz w:val="24"/>
          <w:szCs w:val="24"/>
          <w:lang w:val="uk-UA" w:eastAsia="ru-RU"/>
        </w:rPr>
      </w:pPr>
      <w:r w:rsidRPr="005F0DFB">
        <w:rPr>
          <w:rFonts w:ascii="Times New Roman" w:eastAsia="Times New Roman" w:hAnsi="Times New Roman"/>
          <w:sz w:val="24"/>
          <w:szCs w:val="24"/>
          <w:lang w:val="uk-UA" w:eastAsia="ru-RU"/>
        </w:rPr>
        <w:t xml:space="preserve">        4. Рекомендувати направити листа </w:t>
      </w:r>
      <w:r w:rsidRPr="005F0DFB">
        <w:rPr>
          <w:rStyle w:val="a4"/>
          <w:rFonts w:ascii="Times New Roman" w:eastAsia="Times New Roman" w:hAnsi="Times New Roman"/>
          <w:sz w:val="24"/>
          <w:szCs w:val="24"/>
          <w:lang w:val="uk-UA" w:eastAsia="ru-RU" w:bidi="hi-IN"/>
        </w:rPr>
        <w:t xml:space="preserve">до центрального органу виконавчої влади, що забезпечує формування державної політики у сфері містобудування (Міністерство розвитку громад, територій та інфраструктури України) для надання відповідного рішення (надання згоди на проведення перевірки або ж в її відмові) щодо об’єкту будівництва за </w:t>
      </w:r>
      <w:proofErr w:type="spellStart"/>
      <w:r w:rsidRPr="005F0DFB">
        <w:rPr>
          <w:rStyle w:val="a4"/>
          <w:rFonts w:ascii="Times New Roman" w:eastAsia="Times New Roman" w:hAnsi="Times New Roman"/>
          <w:sz w:val="24"/>
          <w:szCs w:val="24"/>
          <w:lang w:val="uk-UA" w:eastAsia="ru-RU" w:bidi="hi-IN"/>
        </w:rPr>
        <w:t>адресою</w:t>
      </w:r>
      <w:proofErr w:type="spellEnd"/>
      <w:r w:rsidRPr="005F0DFB">
        <w:rPr>
          <w:rStyle w:val="a4"/>
          <w:rFonts w:ascii="Times New Roman" w:eastAsia="Times New Roman" w:hAnsi="Times New Roman"/>
          <w:sz w:val="24"/>
          <w:szCs w:val="24"/>
          <w:lang w:val="uk-UA" w:eastAsia="ru-RU" w:bidi="hi-IN"/>
        </w:rPr>
        <w:t>:</w:t>
      </w:r>
      <w:r w:rsidRPr="005F0DFB">
        <w:rPr>
          <w:rFonts w:ascii="Times New Roman" w:hAnsi="Times New Roman"/>
          <w:b/>
          <w:sz w:val="24"/>
          <w:szCs w:val="24"/>
          <w:lang w:val="uk-UA"/>
        </w:rPr>
        <w:t xml:space="preserve"> </w:t>
      </w:r>
      <w:r w:rsidRPr="005F0DFB">
        <w:rPr>
          <w:rFonts w:ascii="Times New Roman" w:hAnsi="Times New Roman"/>
          <w:sz w:val="24"/>
          <w:szCs w:val="24"/>
          <w:lang w:val="uk-UA"/>
        </w:rPr>
        <w:t xml:space="preserve">м. Суми, вул. Юрія Липи, 89, відповідно до вимог </w:t>
      </w:r>
      <w:r>
        <w:rPr>
          <w:rFonts w:ascii="Times New Roman" w:hAnsi="Times New Roman"/>
          <w:sz w:val="24"/>
          <w:szCs w:val="24"/>
          <w:lang w:val="uk-UA"/>
        </w:rPr>
        <w:t xml:space="preserve">пункту </w:t>
      </w:r>
      <w:r w:rsidRPr="005F0DFB">
        <w:rPr>
          <w:rStyle w:val="a4"/>
          <w:rFonts w:ascii="Times New Roman" w:eastAsia="Times New Roman" w:hAnsi="Times New Roman"/>
          <w:sz w:val="24"/>
          <w:szCs w:val="24"/>
          <w:lang w:eastAsia="ru-RU" w:bidi="hi-IN"/>
        </w:rPr>
        <w:t xml:space="preserve">2 Постанови </w:t>
      </w:r>
      <w:proofErr w:type="spellStart"/>
      <w:r w:rsidRPr="005F0DFB">
        <w:rPr>
          <w:rStyle w:val="a4"/>
          <w:rFonts w:ascii="Times New Roman" w:eastAsia="Times New Roman" w:hAnsi="Times New Roman"/>
          <w:sz w:val="24"/>
          <w:szCs w:val="24"/>
          <w:lang w:eastAsia="ru-RU" w:bidi="hi-IN"/>
        </w:rPr>
        <w:t>Кабінету</w:t>
      </w:r>
      <w:proofErr w:type="spellEnd"/>
      <w:r w:rsidRPr="005F0DFB">
        <w:rPr>
          <w:rStyle w:val="a4"/>
          <w:rFonts w:ascii="Times New Roman" w:eastAsia="Times New Roman" w:hAnsi="Times New Roman"/>
          <w:sz w:val="24"/>
          <w:szCs w:val="24"/>
          <w:lang w:eastAsia="ru-RU" w:bidi="hi-IN"/>
        </w:rPr>
        <w:t xml:space="preserve"> </w:t>
      </w:r>
      <w:proofErr w:type="spellStart"/>
      <w:r w:rsidRPr="005F0DFB">
        <w:rPr>
          <w:rStyle w:val="a4"/>
          <w:rFonts w:ascii="Times New Roman" w:eastAsia="Times New Roman" w:hAnsi="Times New Roman"/>
          <w:sz w:val="24"/>
          <w:szCs w:val="24"/>
          <w:lang w:eastAsia="ru-RU" w:bidi="hi-IN"/>
        </w:rPr>
        <w:t>Міністрів</w:t>
      </w:r>
      <w:proofErr w:type="spellEnd"/>
      <w:r w:rsidRPr="005F0DFB">
        <w:rPr>
          <w:rStyle w:val="a4"/>
          <w:rFonts w:ascii="Times New Roman" w:eastAsia="Times New Roman" w:hAnsi="Times New Roman"/>
          <w:sz w:val="24"/>
          <w:szCs w:val="24"/>
          <w:lang w:eastAsia="ru-RU" w:bidi="hi-IN"/>
        </w:rPr>
        <w:t xml:space="preserve"> </w:t>
      </w:r>
      <w:proofErr w:type="spellStart"/>
      <w:r w:rsidRPr="005F0DFB">
        <w:rPr>
          <w:rStyle w:val="a4"/>
          <w:rFonts w:ascii="Times New Roman" w:eastAsia="Times New Roman" w:hAnsi="Times New Roman"/>
          <w:sz w:val="24"/>
          <w:szCs w:val="24"/>
          <w:lang w:eastAsia="ru-RU" w:bidi="hi-IN"/>
        </w:rPr>
        <w:t>України</w:t>
      </w:r>
      <w:proofErr w:type="spellEnd"/>
      <w:r w:rsidRPr="005F0DFB">
        <w:rPr>
          <w:rStyle w:val="a4"/>
          <w:rFonts w:ascii="Times New Roman" w:eastAsia="Times New Roman" w:hAnsi="Times New Roman"/>
          <w:sz w:val="24"/>
          <w:szCs w:val="24"/>
          <w:lang w:eastAsia="ru-RU" w:bidi="hi-IN"/>
        </w:rPr>
        <w:t xml:space="preserve"> </w:t>
      </w:r>
      <w:proofErr w:type="spellStart"/>
      <w:r w:rsidRPr="005F0DFB">
        <w:rPr>
          <w:rStyle w:val="a4"/>
          <w:rFonts w:ascii="Times New Roman" w:eastAsia="Times New Roman" w:hAnsi="Times New Roman"/>
          <w:sz w:val="24"/>
          <w:szCs w:val="24"/>
          <w:lang w:eastAsia="ru-RU" w:bidi="hi-IN"/>
        </w:rPr>
        <w:t>від</w:t>
      </w:r>
      <w:proofErr w:type="spellEnd"/>
      <w:r w:rsidRPr="005F0DFB">
        <w:rPr>
          <w:rStyle w:val="a4"/>
          <w:rFonts w:ascii="Times New Roman" w:eastAsia="Times New Roman" w:hAnsi="Times New Roman"/>
          <w:sz w:val="24"/>
          <w:szCs w:val="24"/>
          <w:lang w:eastAsia="ru-RU" w:bidi="hi-IN"/>
        </w:rPr>
        <w:t xml:space="preserve"> 13.03.2022 року №303 “Про </w:t>
      </w:r>
      <w:proofErr w:type="spellStart"/>
      <w:r w:rsidRPr="005F0DFB">
        <w:rPr>
          <w:rStyle w:val="a4"/>
          <w:rFonts w:ascii="Times New Roman" w:eastAsia="Times New Roman" w:hAnsi="Times New Roman"/>
          <w:sz w:val="24"/>
          <w:szCs w:val="24"/>
          <w:lang w:eastAsia="ru-RU" w:bidi="hi-IN"/>
        </w:rPr>
        <w:t>припинення</w:t>
      </w:r>
      <w:proofErr w:type="spellEnd"/>
      <w:r w:rsidRPr="005F0DFB">
        <w:rPr>
          <w:rStyle w:val="a4"/>
          <w:rFonts w:ascii="Times New Roman" w:eastAsia="Times New Roman" w:hAnsi="Times New Roman"/>
          <w:sz w:val="24"/>
          <w:szCs w:val="24"/>
          <w:lang w:eastAsia="ru-RU" w:bidi="hi-IN"/>
        </w:rPr>
        <w:t xml:space="preserve"> </w:t>
      </w:r>
      <w:proofErr w:type="spellStart"/>
      <w:r w:rsidRPr="005F0DFB">
        <w:rPr>
          <w:rStyle w:val="a4"/>
          <w:rFonts w:ascii="Times New Roman" w:eastAsia="Times New Roman" w:hAnsi="Times New Roman"/>
          <w:sz w:val="24"/>
          <w:szCs w:val="24"/>
          <w:lang w:eastAsia="ru-RU" w:bidi="hi-IN"/>
        </w:rPr>
        <w:t>заходів</w:t>
      </w:r>
      <w:proofErr w:type="spellEnd"/>
      <w:r w:rsidRPr="005F0DFB">
        <w:rPr>
          <w:rStyle w:val="a4"/>
          <w:rFonts w:ascii="Times New Roman" w:eastAsia="Times New Roman" w:hAnsi="Times New Roman"/>
          <w:sz w:val="24"/>
          <w:szCs w:val="24"/>
          <w:lang w:eastAsia="ru-RU" w:bidi="hi-IN"/>
        </w:rPr>
        <w:t xml:space="preserve"> державного </w:t>
      </w:r>
      <w:proofErr w:type="spellStart"/>
      <w:r w:rsidRPr="005F0DFB">
        <w:rPr>
          <w:rStyle w:val="a4"/>
          <w:rFonts w:ascii="Times New Roman" w:eastAsia="Times New Roman" w:hAnsi="Times New Roman"/>
          <w:sz w:val="24"/>
          <w:szCs w:val="24"/>
          <w:lang w:eastAsia="ru-RU" w:bidi="hi-IN"/>
        </w:rPr>
        <w:t>нагляду</w:t>
      </w:r>
      <w:proofErr w:type="spellEnd"/>
      <w:r w:rsidRPr="005F0DFB">
        <w:rPr>
          <w:rStyle w:val="a4"/>
          <w:rFonts w:ascii="Times New Roman" w:eastAsia="Times New Roman" w:hAnsi="Times New Roman"/>
          <w:sz w:val="24"/>
          <w:szCs w:val="24"/>
          <w:lang w:eastAsia="ru-RU" w:bidi="hi-IN"/>
        </w:rPr>
        <w:t xml:space="preserve"> (контролю) і державного </w:t>
      </w:r>
      <w:proofErr w:type="spellStart"/>
      <w:r w:rsidRPr="005F0DFB">
        <w:rPr>
          <w:rStyle w:val="a4"/>
          <w:rFonts w:ascii="Times New Roman" w:eastAsia="Times New Roman" w:hAnsi="Times New Roman"/>
          <w:sz w:val="24"/>
          <w:szCs w:val="24"/>
          <w:lang w:eastAsia="ru-RU" w:bidi="hi-IN"/>
        </w:rPr>
        <w:t>ринкового</w:t>
      </w:r>
      <w:proofErr w:type="spellEnd"/>
      <w:r w:rsidRPr="005F0DFB">
        <w:rPr>
          <w:rStyle w:val="a4"/>
          <w:rFonts w:ascii="Times New Roman" w:eastAsia="Times New Roman" w:hAnsi="Times New Roman"/>
          <w:sz w:val="24"/>
          <w:szCs w:val="24"/>
          <w:lang w:eastAsia="ru-RU" w:bidi="hi-IN"/>
        </w:rPr>
        <w:t xml:space="preserve"> </w:t>
      </w:r>
      <w:proofErr w:type="spellStart"/>
      <w:r w:rsidRPr="005F0DFB">
        <w:rPr>
          <w:rStyle w:val="a4"/>
          <w:rFonts w:ascii="Times New Roman" w:eastAsia="Times New Roman" w:hAnsi="Times New Roman"/>
          <w:sz w:val="24"/>
          <w:szCs w:val="24"/>
          <w:lang w:eastAsia="ru-RU" w:bidi="hi-IN"/>
        </w:rPr>
        <w:t>нагляду</w:t>
      </w:r>
      <w:proofErr w:type="spellEnd"/>
      <w:r w:rsidRPr="005F0DFB">
        <w:rPr>
          <w:rStyle w:val="a4"/>
          <w:rFonts w:ascii="Times New Roman" w:eastAsia="Times New Roman" w:hAnsi="Times New Roman"/>
          <w:sz w:val="24"/>
          <w:szCs w:val="24"/>
          <w:lang w:eastAsia="ru-RU" w:bidi="hi-IN"/>
        </w:rPr>
        <w:t xml:space="preserve"> в </w:t>
      </w:r>
      <w:proofErr w:type="spellStart"/>
      <w:r w:rsidRPr="005F0DFB">
        <w:rPr>
          <w:rStyle w:val="a4"/>
          <w:rFonts w:ascii="Times New Roman" w:eastAsia="Times New Roman" w:hAnsi="Times New Roman"/>
          <w:sz w:val="24"/>
          <w:szCs w:val="24"/>
          <w:lang w:eastAsia="ru-RU" w:bidi="hi-IN"/>
        </w:rPr>
        <w:t>умовах</w:t>
      </w:r>
      <w:proofErr w:type="spellEnd"/>
      <w:r w:rsidRPr="005F0DFB">
        <w:rPr>
          <w:rStyle w:val="a4"/>
          <w:rFonts w:ascii="Times New Roman" w:eastAsia="Times New Roman" w:hAnsi="Times New Roman"/>
          <w:sz w:val="24"/>
          <w:szCs w:val="24"/>
          <w:lang w:eastAsia="ru-RU" w:bidi="hi-IN"/>
        </w:rPr>
        <w:t xml:space="preserve"> </w:t>
      </w:r>
      <w:proofErr w:type="spellStart"/>
      <w:r w:rsidRPr="005F0DFB">
        <w:rPr>
          <w:rStyle w:val="a4"/>
          <w:rFonts w:ascii="Times New Roman" w:eastAsia="Times New Roman" w:hAnsi="Times New Roman"/>
          <w:sz w:val="24"/>
          <w:szCs w:val="24"/>
          <w:lang w:eastAsia="ru-RU" w:bidi="hi-IN"/>
        </w:rPr>
        <w:t>воєнного</w:t>
      </w:r>
      <w:proofErr w:type="spellEnd"/>
      <w:r w:rsidRPr="005F0DFB">
        <w:rPr>
          <w:rStyle w:val="a4"/>
          <w:rFonts w:ascii="Times New Roman" w:eastAsia="Times New Roman" w:hAnsi="Times New Roman"/>
          <w:sz w:val="24"/>
          <w:szCs w:val="24"/>
          <w:lang w:eastAsia="ru-RU" w:bidi="hi-IN"/>
        </w:rPr>
        <w:t xml:space="preserve"> стану”</w:t>
      </w:r>
      <w:r w:rsidRPr="005F0DFB">
        <w:rPr>
          <w:rStyle w:val="a4"/>
          <w:rFonts w:ascii="Times New Roman" w:eastAsia="Times New Roman" w:hAnsi="Times New Roman"/>
          <w:sz w:val="24"/>
          <w:szCs w:val="24"/>
          <w:lang w:val="uk-UA" w:eastAsia="ru-RU" w:bidi="hi-IN"/>
        </w:rPr>
        <w:t>.</w:t>
      </w:r>
    </w:p>
    <w:p w14:paraId="73629990" w14:textId="77777777" w:rsidR="00442613" w:rsidRPr="00A15584" w:rsidRDefault="00442613" w:rsidP="00442613">
      <w:pPr>
        <w:pStyle w:val="2"/>
        <w:jc w:val="both"/>
        <w:rPr>
          <w:rFonts w:ascii="Times New Roman" w:eastAsia="Times New Roman" w:hAnsi="Times New Roman" w:cs="Times New Roman"/>
          <w:b/>
          <w:sz w:val="24"/>
          <w:szCs w:val="24"/>
          <w:lang w:eastAsia="ru-RU"/>
        </w:rPr>
      </w:pPr>
    </w:p>
    <w:p w14:paraId="28AA20E6" w14:textId="77777777" w:rsidR="00442613" w:rsidRPr="00E72681" w:rsidRDefault="00442613" w:rsidP="00442613">
      <w:pPr>
        <w:spacing w:after="0"/>
        <w:rPr>
          <w:rFonts w:ascii="Times New Roman" w:hAnsi="Times New Roman"/>
          <w:b/>
          <w:sz w:val="24"/>
          <w:szCs w:val="24"/>
          <w:shd w:val="clear" w:color="auto" w:fill="FFFFFF"/>
          <w:lang w:val="uk-UA"/>
        </w:rPr>
      </w:pPr>
      <w:r w:rsidRPr="00AF50C9">
        <w:rPr>
          <w:rFonts w:ascii="Times New Roman" w:hAnsi="Times New Roman"/>
          <w:b/>
          <w:sz w:val="24"/>
          <w:szCs w:val="24"/>
          <w:shd w:val="clear" w:color="auto" w:fill="FFFFFF"/>
          <w:lang w:val="uk-UA"/>
        </w:rPr>
        <w:t xml:space="preserve">Голова комісії                                                      </w:t>
      </w:r>
      <w:r>
        <w:rPr>
          <w:rFonts w:ascii="Times New Roman" w:hAnsi="Times New Roman"/>
          <w:b/>
          <w:sz w:val="24"/>
          <w:szCs w:val="24"/>
          <w:shd w:val="clear" w:color="auto" w:fill="FFFFFF"/>
          <w:lang w:val="uk-UA"/>
        </w:rPr>
        <w:t xml:space="preserve">                              В.В. Скоромний</w:t>
      </w:r>
    </w:p>
    <w:p w14:paraId="21BCED80" w14:textId="77777777" w:rsidR="00442613" w:rsidRPr="007A2AEB" w:rsidRDefault="00442613" w:rsidP="00442613">
      <w:pPr>
        <w:spacing w:after="0"/>
        <w:rPr>
          <w:rFonts w:ascii="Times New Roman" w:hAnsi="Times New Roman"/>
          <w:b/>
          <w:sz w:val="24"/>
          <w:szCs w:val="24"/>
          <w:shd w:val="clear" w:color="auto" w:fill="FFFFFF"/>
          <w:lang w:val="uk-UA"/>
        </w:rPr>
      </w:pPr>
    </w:p>
    <w:p w14:paraId="67F00816" w14:textId="77777777" w:rsidR="00442613" w:rsidRPr="00AF50C9" w:rsidRDefault="00442613" w:rsidP="00442613">
      <w:pPr>
        <w:spacing w:after="0"/>
        <w:rPr>
          <w:rFonts w:ascii="Times New Roman" w:hAnsi="Times New Roman"/>
          <w:b/>
          <w:sz w:val="24"/>
          <w:szCs w:val="24"/>
          <w:shd w:val="clear" w:color="auto" w:fill="FFFFFF"/>
          <w:lang w:val="uk-UA"/>
        </w:rPr>
      </w:pPr>
      <w:r w:rsidRPr="00AF50C9">
        <w:rPr>
          <w:rFonts w:ascii="Times New Roman" w:hAnsi="Times New Roman"/>
          <w:b/>
          <w:sz w:val="24"/>
          <w:szCs w:val="24"/>
          <w:shd w:val="clear" w:color="auto" w:fill="FFFFFF"/>
          <w:lang w:val="uk-UA"/>
        </w:rPr>
        <w:t xml:space="preserve">Секретар комісії                                                 </w:t>
      </w:r>
      <w:r>
        <w:rPr>
          <w:rFonts w:ascii="Times New Roman" w:hAnsi="Times New Roman"/>
          <w:b/>
          <w:sz w:val="24"/>
          <w:szCs w:val="24"/>
          <w:shd w:val="clear" w:color="auto" w:fill="FFFFFF"/>
          <w:lang w:val="uk-UA"/>
        </w:rPr>
        <w:t xml:space="preserve">                               Т.О. Симонова</w:t>
      </w:r>
    </w:p>
    <w:p w14:paraId="7E7323DB" w14:textId="77777777" w:rsidR="00442613" w:rsidRPr="00AF50C9" w:rsidRDefault="00442613" w:rsidP="00442613">
      <w:pPr>
        <w:spacing w:after="0"/>
        <w:rPr>
          <w:rFonts w:ascii="Times New Roman" w:hAnsi="Times New Roman"/>
          <w:b/>
          <w:sz w:val="24"/>
          <w:szCs w:val="24"/>
          <w:shd w:val="clear" w:color="auto" w:fill="FFFFFF"/>
          <w:lang w:val="uk-UA"/>
        </w:rPr>
      </w:pPr>
    </w:p>
    <w:p w14:paraId="22339008" w14:textId="77777777" w:rsidR="00442613" w:rsidRDefault="00442613" w:rsidP="00442613">
      <w:pPr>
        <w:spacing w:after="0"/>
        <w:rPr>
          <w:rFonts w:ascii="Times New Roman" w:hAnsi="Times New Roman"/>
          <w:b/>
          <w:sz w:val="24"/>
          <w:szCs w:val="24"/>
          <w:shd w:val="clear" w:color="auto" w:fill="FFFFFF"/>
          <w:lang w:val="uk-UA"/>
        </w:rPr>
      </w:pPr>
      <w:r w:rsidRPr="00AF50C9">
        <w:rPr>
          <w:rFonts w:ascii="Times New Roman" w:hAnsi="Times New Roman"/>
          <w:b/>
          <w:sz w:val="24"/>
          <w:szCs w:val="24"/>
          <w:shd w:val="clear" w:color="auto" w:fill="FFFFFF"/>
          <w:lang w:val="uk-UA"/>
        </w:rPr>
        <w:t xml:space="preserve">Члени комісії:                                                                                   </w:t>
      </w:r>
      <w:r>
        <w:rPr>
          <w:rFonts w:ascii="Times New Roman" w:hAnsi="Times New Roman"/>
          <w:b/>
          <w:sz w:val="24"/>
          <w:szCs w:val="24"/>
          <w:shd w:val="clear" w:color="auto" w:fill="FFFFFF"/>
          <w:lang w:val="uk-UA"/>
        </w:rPr>
        <w:t xml:space="preserve">  </w:t>
      </w:r>
      <w:r w:rsidRPr="00AF50C9">
        <w:rPr>
          <w:rFonts w:ascii="Times New Roman" w:hAnsi="Times New Roman"/>
          <w:b/>
          <w:sz w:val="24"/>
          <w:szCs w:val="24"/>
          <w:shd w:val="clear" w:color="auto" w:fill="FFFFFF"/>
          <w:lang w:val="uk-UA"/>
        </w:rPr>
        <w:t xml:space="preserve">С.М. </w:t>
      </w:r>
      <w:proofErr w:type="spellStart"/>
      <w:r w:rsidRPr="00AF50C9">
        <w:rPr>
          <w:rFonts w:ascii="Times New Roman" w:hAnsi="Times New Roman"/>
          <w:b/>
          <w:sz w:val="24"/>
          <w:szCs w:val="24"/>
          <w:shd w:val="clear" w:color="auto" w:fill="FFFFFF"/>
          <w:lang w:val="uk-UA"/>
        </w:rPr>
        <w:t>Манжара</w:t>
      </w:r>
      <w:proofErr w:type="spellEnd"/>
      <w:r w:rsidRPr="00AF50C9">
        <w:rPr>
          <w:rFonts w:ascii="Times New Roman" w:hAnsi="Times New Roman"/>
          <w:b/>
          <w:sz w:val="24"/>
          <w:szCs w:val="24"/>
          <w:shd w:val="clear" w:color="auto" w:fill="FFFFFF"/>
          <w:lang w:val="uk-UA"/>
        </w:rPr>
        <w:t xml:space="preserve"> </w:t>
      </w:r>
    </w:p>
    <w:p w14:paraId="2F2945F8" w14:textId="77777777" w:rsidR="00442613" w:rsidRPr="00AF50C9" w:rsidRDefault="00442613" w:rsidP="00442613">
      <w:pPr>
        <w:spacing w:after="0"/>
        <w:rPr>
          <w:rFonts w:ascii="Times New Roman" w:hAnsi="Times New Roman"/>
          <w:b/>
          <w:sz w:val="24"/>
          <w:szCs w:val="24"/>
          <w:shd w:val="clear" w:color="auto" w:fill="FFFFFF"/>
          <w:lang w:val="uk-UA"/>
        </w:rPr>
      </w:pPr>
    </w:p>
    <w:p w14:paraId="5D6E045F" w14:textId="77777777" w:rsidR="00442613" w:rsidRDefault="00442613" w:rsidP="00442613">
      <w:pPr>
        <w:spacing w:after="0"/>
        <w:ind w:firstLine="708"/>
        <w:rPr>
          <w:rFonts w:ascii="Times New Roman" w:hAnsi="Times New Roman"/>
          <w:b/>
          <w:sz w:val="24"/>
          <w:szCs w:val="24"/>
          <w:shd w:val="clear" w:color="auto" w:fill="FFFFFF"/>
          <w:lang w:val="uk-UA"/>
        </w:rPr>
      </w:pPr>
      <w:r w:rsidRPr="00AF50C9">
        <w:rPr>
          <w:rFonts w:ascii="Times New Roman" w:hAnsi="Times New Roman"/>
          <w:b/>
          <w:sz w:val="24"/>
          <w:szCs w:val="24"/>
          <w:shd w:val="clear" w:color="auto" w:fill="FFFFFF"/>
          <w:lang w:val="uk-UA"/>
        </w:rPr>
        <w:t xml:space="preserve">                                                                    </w:t>
      </w:r>
      <w:r>
        <w:rPr>
          <w:rFonts w:ascii="Times New Roman" w:hAnsi="Times New Roman"/>
          <w:b/>
          <w:sz w:val="24"/>
          <w:szCs w:val="24"/>
          <w:shd w:val="clear" w:color="auto" w:fill="FFFFFF"/>
          <w:lang w:val="uk-UA"/>
        </w:rPr>
        <w:t xml:space="preserve">                               А.В. </w:t>
      </w:r>
      <w:proofErr w:type="spellStart"/>
      <w:r>
        <w:rPr>
          <w:rFonts w:ascii="Times New Roman" w:hAnsi="Times New Roman"/>
          <w:b/>
          <w:sz w:val="24"/>
          <w:szCs w:val="24"/>
          <w:shd w:val="clear" w:color="auto" w:fill="FFFFFF"/>
          <w:lang w:val="uk-UA"/>
        </w:rPr>
        <w:t>Семоненко</w:t>
      </w:r>
      <w:proofErr w:type="spellEnd"/>
    </w:p>
    <w:p w14:paraId="60AAA313" w14:textId="77777777" w:rsidR="00442613" w:rsidRDefault="00442613" w:rsidP="00442613">
      <w:pPr>
        <w:spacing w:after="0"/>
        <w:ind w:firstLine="708"/>
        <w:rPr>
          <w:rFonts w:ascii="Times New Roman" w:hAnsi="Times New Roman"/>
          <w:b/>
          <w:sz w:val="24"/>
          <w:szCs w:val="24"/>
          <w:shd w:val="clear" w:color="auto" w:fill="FFFFFF"/>
          <w:lang w:val="uk-UA"/>
        </w:rPr>
      </w:pPr>
    </w:p>
    <w:p w14:paraId="0D3F05B1" w14:textId="77777777" w:rsidR="00442613" w:rsidRPr="00AF50C9" w:rsidRDefault="00442613" w:rsidP="00442613">
      <w:pPr>
        <w:spacing w:after="0"/>
        <w:ind w:firstLine="708"/>
        <w:rPr>
          <w:rFonts w:ascii="Times New Roman" w:hAnsi="Times New Roman"/>
          <w:b/>
          <w:sz w:val="24"/>
          <w:szCs w:val="24"/>
          <w:shd w:val="clear" w:color="auto" w:fill="FFFFFF"/>
          <w:lang w:val="uk-UA"/>
        </w:rPr>
      </w:pPr>
      <w:r>
        <w:rPr>
          <w:rFonts w:ascii="Times New Roman" w:hAnsi="Times New Roman"/>
          <w:b/>
          <w:sz w:val="24"/>
          <w:szCs w:val="24"/>
          <w:shd w:val="clear" w:color="auto" w:fill="FFFFFF"/>
          <w:lang w:val="uk-UA"/>
        </w:rPr>
        <w:tab/>
      </w:r>
      <w:r>
        <w:rPr>
          <w:rFonts w:ascii="Times New Roman" w:hAnsi="Times New Roman"/>
          <w:b/>
          <w:sz w:val="24"/>
          <w:szCs w:val="24"/>
          <w:shd w:val="clear" w:color="auto" w:fill="FFFFFF"/>
          <w:lang w:val="uk-UA"/>
        </w:rPr>
        <w:tab/>
      </w:r>
      <w:r>
        <w:rPr>
          <w:rFonts w:ascii="Times New Roman" w:hAnsi="Times New Roman"/>
          <w:b/>
          <w:sz w:val="24"/>
          <w:szCs w:val="24"/>
          <w:shd w:val="clear" w:color="auto" w:fill="FFFFFF"/>
          <w:lang w:val="uk-UA"/>
        </w:rPr>
        <w:tab/>
      </w:r>
      <w:r>
        <w:rPr>
          <w:rFonts w:ascii="Times New Roman" w:hAnsi="Times New Roman"/>
          <w:b/>
          <w:sz w:val="24"/>
          <w:szCs w:val="24"/>
          <w:shd w:val="clear" w:color="auto" w:fill="FFFFFF"/>
          <w:lang w:val="uk-UA"/>
        </w:rPr>
        <w:tab/>
      </w:r>
      <w:r>
        <w:rPr>
          <w:rFonts w:ascii="Times New Roman" w:hAnsi="Times New Roman"/>
          <w:b/>
          <w:sz w:val="24"/>
          <w:szCs w:val="24"/>
          <w:shd w:val="clear" w:color="auto" w:fill="FFFFFF"/>
          <w:lang w:val="uk-UA"/>
        </w:rPr>
        <w:tab/>
      </w:r>
      <w:r>
        <w:rPr>
          <w:rFonts w:ascii="Times New Roman" w:hAnsi="Times New Roman"/>
          <w:b/>
          <w:sz w:val="24"/>
          <w:szCs w:val="24"/>
          <w:shd w:val="clear" w:color="auto" w:fill="FFFFFF"/>
          <w:lang w:val="uk-UA"/>
        </w:rPr>
        <w:tab/>
      </w:r>
      <w:r>
        <w:rPr>
          <w:rFonts w:ascii="Times New Roman" w:hAnsi="Times New Roman"/>
          <w:b/>
          <w:sz w:val="24"/>
          <w:szCs w:val="24"/>
          <w:shd w:val="clear" w:color="auto" w:fill="FFFFFF"/>
          <w:lang w:val="uk-UA"/>
        </w:rPr>
        <w:tab/>
      </w:r>
      <w:r>
        <w:rPr>
          <w:rFonts w:ascii="Times New Roman" w:hAnsi="Times New Roman"/>
          <w:b/>
          <w:sz w:val="24"/>
          <w:szCs w:val="24"/>
          <w:shd w:val="clear" w:color="auto" w:fill="FFFFFF"/>
          <w:lang w:val="uk-UA"/>
        </w:rPr>
        <w:tab/>
        <w:t xml:space="preserve">     І.М. Рибалка</w:t>
      </w:r>
      <w:r w:rsidRPr="00AF50C9">
        <w:rPr>
          <w:rFonts w:ascii="Times New Roman" w:hAnsi="Times New Roman"/>
          <w:b/>
          <w:sz w:val="24"/>
          <w:szCs w:val="24"/>
          <w:shd w:val="clear" w:color="auto" w:fill="FFFFFF"/>
          <w:lang w:val="uk-UA"/>
        </w:rPr>
        <w:t xml:space="preserve">                                </w:t>
      </w:r>
    </w:p>
    <w:p w14:paraId="45CA1F75" w14:textId="77777777" w:rsidR="00442613" w:rsidRPr="00AF50C9" w:rsidRDefault="00442613" w:rsidP="00442613">
      <w:pPr>
        <w:spacing w:after="0"/>
        <w:ind w:firstLine="708"/>
        <w:rPr>
          <w:rFonts w:ascii="Times New Roman" w:hAnsi="Times New Roman"/>
          <w:sz w:val="24"/>
          <w:szCs w:val="24"/>
          <w:shd w:val="clear" w:color="auto" w:fill="FFFFFF"/>
          <w:lang w:val="uk-UA"/>
        </w:rPr>
      </w:pPr>
    </w:p>
    <w:p w14:paraId="7625A245" w14:textId="77777777" w:rsidR="00442613" w:rsidRPr="00206A4E" w:rsidRDefault="00442613" w:rsidP="00442613">
      <w:pPr>
        <w:spacing w:after="0"/>
        <w:ind w:firstLine="708"/>
        <w:rPr>
          <w:rFonts w:ascii="Times New Roman" w:hAnsi="Times New Roman"/>
          <w:sz w:val="24"/>
          <w:szCs w:val="24"/>
          <w:shd w:val="clear" w:color="auto" w:fill="FFFFFF"/>
          <w:lang w:val="uk-UA"/>
        </w:rPr>
      </w:pPr>
    </w:p>
    <w:sectPr w:rsidR="00442613" w:rsidRPr="00206A4E" w:rsidSect="00442613">
      <w:pgSz w:w="11906" w:h="16838"/>
      <w:pgMar w:top="426"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nt278">
    <w:altName w:val="Times New Roman"/>
    <w:charset w:val="CC"/>
    <w:family w:val="auto"/>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B0448"/>
    <w:multiLevelType w:val="hybridMultilevel"/>
    <w:tmpl w:val="C0703A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BF55D9E"/>
    <w:multiLevelType w:val="hybridMultilevel"/>
    <w:tmpl w:val="746846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20489087">
    <w:abstractNumId w:val="1"/>
  </w:num>
  <w:num w:numId="2" w16cid:durableId="944966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C70"/>
    <w:rsid w:val="003114BC"/>
    <w:rsid w:val="00442613"/>
    <w:rsid w:val="009F33CC"/>
    <w:rsid w:val="00A82C70"/>
    <w:rsid w:val="00C809F1"/>
    <w:rsid w:val="00C87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09EC0"/>
  <w15:chartTrackingRefBased/>
  <w15:docId w15:val="{DB9DAD9B-330D-4748-A30D-5AE765AE0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613"/>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2613"/>
    <w:pPr>
      <w:spacing w:after="160" w:line="259" w:lineRule="auto"/>
      <w:ind w:left="720"/>
      <w:contextualSpacing/>
    </w:pPr>
    <w:rPr>
      <w:rFonts w:asciiTheme="minorHAnsi" w:eastAsiaTheme="minorHAnsi" w:hAnsiTheme="minorHAnsi" w:cstheme="minorBidi"/>
    </w:rPr>
  </w:style>
  <w:style w:type="character" w:styleId="a4">
    <w:name w:val="Strong"/>
    <w:qFormat/>
    <w:rsid w:val="00442613"/>
    <w:rPr>
      <w:b/>
      <w:bCs/>
    </w:rPr>
  </w:style>
  <w:style w:type="paragraph" w:customStyle="1" w:styleId="2">
    <w:name w:val="Без интервала2"/>
    <w:rsid w:val="00442613"/>
    <w:pPr>
      <w:suppressAutoHyphens/>
      <w:spacing w:after="0" w:line="240" w:lineRule="auto"/>
    </w:pPr>
    <w:rPr>
      <w:rFonts w:ascii="Calibri" w:eastAsia="Calibri" w:hAnsi="Calibri" w:cs="font278"/>
      <w:color w:val="00000A"/>
      <w:kern w:val="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8264</Words>
  <Characters>4711</Characters>
  <Application>Microsoft Office Word</Application>
  <DocSecurity>0</DocSecurity>
  <Lines>39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Кияненко Анна Вікторівна</dc:creator>
  <cp:keywords/>
  <dc:description/>
  <cp:lastModifiedBy>admin</cp:lastModifiedBy>
  <cp:revision>2</cp:revision>
  <dcterms:created xsi:type="dcterms:W3CDTF">2026-06-02T13:14:00Z</dcterms:created>
  <dcterms:modified xsi:type="dcterms:W3CDTF">2026-06-02T13:14:00Z</dcterms:modified>
</cp:coreProperties>
</file>